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F259" w14:textId="70736AAD"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14:paraId="7559944E" w14:textId="77777777" w:rsidR="006D24A0" w:rsidRPr="004C3AAC" w:rsidRDefault="006D24A0" w:rsidP="006D24A0">
            <w:pPr>
              <w:jc w:val="both"/>
              <w:rPr>
                <w:rFonts w:eastAsia="Calibri" w:cstheme="minorHAnsi"/>
                <w:bCs/>
                <w:color w:val="FF0000"/>
              </w:rPr>
            </w:pPr>
          </w:p>
          <w:p w14:paraId="711CDA8F" w14:textId="0CA2500C" w:rsidR="00725D3A" w:rsidRPr="00725D3A" w:rsidRDefault="006D24A0" w:rsidP="00725D3A">
            <w:pPr>
              <w:pStyle w:val="Heading2"/>
              <w:shd w:val="clear" w:color="auto" w:fill="FFFFFF"/>
              <w:spacing w:before="0" w:beforeAutospacing="0" w:after="0" w:afterAutospacing="0"/>
              <w:rPr>
                <w:rFonts w:asciiTheme="minorHAnsi" w:hAnsiTheme="minorHAnsi" w:cstheme="minorHAnsi"/>
                <w:b w:val="0"/>
                <w:bCs w:val="0"/>
                <w:color w:val="1F1F1F"/>
                <w:sz w:val="22"/>
                <w:szCs w:val="22"/>
              </w:rPr>
            </w:pPr>
            <w:r w:rsidRPr="00725D3A">
              <w:rPr>
                <w:rFonts w:asciiTheme="minorHAnsi" w:eastAsia="Calibri" w:hAnsiTheme="minorHAnsi" w:cstheme="minorHAnsi"/>
                <w:sz w:val="22"/>
                <w:szCs w:val="22"/>
              </w:rPr>
              <w:t xml:space="preserve">Processor – </w:t>
            </w:r>
            <w:r w:rsidR="00725D3A" w:rsidRPr="00725D3A">
              <w:rPr>
                <w:rFonts w:asciiTheme="minorHAnsi" w:hAnsiTheme="minorHAnsi" w:cstheme="minorHAnsi"/>
                <w:b w:val="0"/>
                <w:bCs w:val="0"/>
                <w:color w:val="1F1F1F"/>
                <w:sz w:val="22"/>
                <w:szCs w:val="22"/>
              </w:rPr>
              <w:t>Buckinghamshire, Oxfordshire &amp; West Berkshire (BOB)</w:t>
            </w:r>
          </w:p>
          <w:p w14:paraId="76C0A136" w14:textId="7AF98792" w:rsidR="006D24A0" w:rsidRDefault="006D24A0" w:rsidP="006D24A0">
            <w:pPr>
              <w:jc w:val="both"/>
              <w:rPr>
                <w:rFonts w:eastAsia="Calibri" w:cstheme="minorHAnsi"/>
                <w:b/>
                <w:bCs/>
              </w:rPr>
            </w:pPr>
          </w:p>
        </w:tc>
      </w:tr>
      <w:tr w:rsidR="008851D5" w:rsidRPr="00954E04" w14:paraId="33AD5D99" w14:textId="77777777" w:rsidTr="00AD412F">
        <w:tc>
          <w:tcPr>
            <w:tcW w:w="2972" w:type="dxa"/>
          </w:tcPr>
          <w:p w14:paraId="007669BE" w14:textId="488C0F6B" w:rsidR="008851D5" w:rsidRDefault="008851D5" w:rsidP="006D24A0">
            <w:pPr>
              <w:rPr>
                <w:rFonts w:eastAsia="Calibri" w:cstheme="minorHAnsi"/>
                <w:bCs/>
              </w:rPr>
            </w:pPr>
            <w:r>
              <w:rPr>
                <w:rFonts w:eastAsia="Calibri" w:cstheme="minorHAnsi"/>
                <w:bCs/>
              </w:rPr>
              <w:t xml:space="preserve">Appointment booking </w:t>
            </w:r>
          </w:p>
        </w:tc>
        <w:tc>
          <w:tcPr>
            <w:tcW w:w="6044" w:type="dxa"/>
            <w:tcBorders>
              <w:top w:val="single" w:sz="4" w:space="0" w:color="auto"/>
              <w:left w:val="single" w:sz="4" w:space="0" w:color="auto"/>
              <w:bottom w:val="single" w:sz="4" w:space="0" w:color="auto"/>
              <w:right w:val="single" w:sz="4" w:space="0" w:color="auto"/>
            </w:tcBorders>
          </w:tcPr>
          <w:p w14:paraId="1CEC8DBA" w14:textId="472500EE" w:rsidR="008851D5" w:rsidRPr="00954E04" w:rsidRDefault="008851D5" w:rsidP="008851D5">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w:t>
            </w:r>
            <w:r>
              <w:rPr>
                <w:rFonts w:eastAsia="Calibri" w:cstheme="minorHAnsi"/>
                <w:bCs/>
              </w:rPr>
              <w:t xml:space="preserve">your data will be processed in order to </w:t>
            </w:r>
            <w:r w:rsidR="00D0670B">
              <w:rPr>
                <w:rFonts w:eastAsia="Calibri" w:cstheme="minorHAnsi"/>
                <w:bCs/>
              </w:rPr>
              <w:t xml:space="preserve">send appointment booking links </w:t>
            </w:r>
            <w:r w:rsidR="00577545">
              <w:rPr>
                <w:rFonts w:eastAsia="Calibri" w:cstheme="minorHAnsi"/>
                <w:bCs/>
              </w:rPr>
              <w:t>to patient – via the Engage consult platform</w:t>
            </w:r>
          </w:p>
          <w:p w14:paraId="3A05D590" w14:textId="77777777" w:rsidR="008851D5" w:rsidRPr="00954E04" w:rsidRDefault="008851D5" w:rsidP="008851D5">
            <w:pPr>
              <w:jc w:val="both"/>
              <w:rPr>
                <w:rFonts w:eastAsia="Calibri" w:cstheme="minorHAnsi"/>
                <w:bCs/>
              </w:rPr>
            </w:pPr>
          </w:p>
          <w:p w14:paraId="0CDEC99C" w14:textId="77777777" w:rsidR="008851D5" w:rsidRPr="007D0FB5" w:rsidRDefault="008851D5" w:rsidP="008851D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9E92669" w14:textId="77777777" w:rsidR="008851D5" w:rsidRPr="007D0FB5" w:rsidRDefault="008851D5" w:rsidP="008851D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0736196" w14:textId="77777777" w:rsidR="008851D5" w:rsidRPr="007D0FB5" w:rsidRDefault="008851D5" w:rsidP="008851D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573905B" w14:textId="77777777" w:rsidR="008851D5" w:rsidRPr="00954E04" w:rsidRDefault="008851D5" w:rsidP="008851D5">
            <w:pPr>
              <w:jc w:val="both"/>
              <w:rPr>
                <w:rFonts w:eastAsia="Calibri" w:cstheme="minorHAnsi"/>
                <w:bCs/>
              </w:rPr>
            </w:pPr>
          </w:p>
          <w:p w14:paraId="53CEAFB1" w14:textId="77777777" w:rsidR="00577545" w:rsidRDefault="008851D5" w:rsidP="008851D5">
            <w:pPr>
              <w:jc w:val="both"/>
            </w:pPr>
            <w:r w:rsidRPr="00725D3A">
              <w:rPr>
                <w:rFonts w:eastAsia="Calibri" w:cstheme="minorHAnsi"/>
                <w:b/>
                <w:bCs/>
              </w:rPr>
              <w:t>Processor</w:t>
            </w:r>
            <w:r w:rsidRPr="00725D3A">
              <w:rPr>
                <w:rFonts w:eastAsia="Calibri" w:cstheme="minorHAnsi"/>
                <w:bCs/>
              </w:rPr>
              <w:t xml:space="preserve"> – </w:t>
            </w:r>
            <w:r w:rsidR="00577545">
              <w:t xml:space="preserve">Hero Health </w:t>
            </w:r>
          </w:p>
          <w:p w14:paraId="49565881" w14:textId="77777777" w:rsidR="00577545" w:rsidRDefault="00577545" w:rsidP="008851D5">
            <w:pPr>
              <w:jc w:val="both"/>
            </w:pPr>
          </w:p>
          <w:p w14:paraId="684BBEE4" w14:textId="77777777" w:rsidR="00577545" w:rsidRPr="00577545" w:rsidRDefault="00577545" w:rsidP="00577545">
            <w:pPr>
              <w:jc w:val="both"/>
            </w:pPr>
            <w:r w:rsidRPr="00577545">
              <w:t xml:space="preserve">For further information of Hero Health Privacy Policy please see this link: </w:t>
            </w:r>
            <w:hyperlink r:id="rId9" w:history="1">
              <w:r w:rsidRPr="00577545">
                <w:rPr>
                  <w:rStyle w:val="Hyperlink"/>
                  <w:b/>
                  <w:bCs/>
                </w:rPr>
                <w:t>Hero Health | Privacy policy</w:t>
              </w:r>
            </w:hyperlink>
          </w:p>
          <w:p w14:paraId="59C347FB" w14:textId="1B187CFE" w:rsidR="008851D5" w:rsidRPr="00577545" w:rsidRDefault="008851D5" w:rsidP="008851D5">
            <w:pPr>
              <w:jc w:val="both"/>
            </w:pPr>
            <w:r>
              <w:t xml:space="preserve">  </w:t>
            </w:r>
          </w:p>
        </w:tc>
      </w:tr>
      <w:tr w:rsidR="00697097" w:rsidRPr="00954E04" w14:paraId="62AD2F56" w14:textId="77777777" w:rsidTr="00AD412F">
        <w:tc>
          <w:tcPr>
            <w:tcW w:w="2972" w:type="dxa"/>
          </w:tcPr>
          <w:p w14:paraId="064EAD41" w14:textId="4FDAE985" w:rsidR="00697097" w:rsidRDefault="00697097" w:rsidP="006D24A0">
            <w:pPr>
              <w:rPr>
                <w:rFonts w:eastAsia="Calibri" w:cstheme="minorHAnsi"/>
                <w:bCs/>
              </w:rPr>
            </w:pPr>
            <w:r>
              <w:rPr>
                <w:rFonts w:eastAsia="Calibri" w:cstheme="minorHAnsi"/>
                <w:bCs/>
              </w:rPr>
              <w:t xml:space="preserve">CCTV </w:t>
            </w:r>
          </w:p>
        </w:tc>
        <w:tc>
          <w:tcPr>
            <w:tcW w:w="6044" w:type="dxa"/>
            <w:tcBorders>
              <w:top w:val="single" w:sz="4" w:space="0" w:color="auto"/>
              <w:left w:val="single" w:sz="4" w:space="0" w:color="auto"/>
              <w:bottom w:val="single" w:sz="4" w:space="0" w:color="auto"/>
              <w:right w:val="single" w:sz="4" w:space="0" w:color="auto"/>
            </w:tcBorders>
          </w:tcPr>
          <w:p w14:paraId="203328A6" w14:textId="074339DB" w:rsidR="00697097" w:rsidRPr="00954E04" w:rsidRDefault="00697097" w:rsidP="00697097">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w:t>
            </w:r>
            <w:r w:rsidRPr="00697097">
              <w:rPr>
                <w:rFonts w:eastAsia="Calibri" w:cstheme="minorHAnsi"/>
                <w:bCs/>
              </w:rPr>
              <w:t xml:space="preserve">To increase the personal safety of our staff and visitors to our </w:t>
            </w:r>
            <w:r>
              <w:rPr>
                <w:rFonts w:eastAsia="Calibri" w:cstheme="minorHAnsi"/>
                <w:bCs/>
              </w:rPr>
              <w:t>practice</w:t>
            </w:r>
            <w:r w:rsidRPr="00697097">
              <w:rPr>
                <w:rFonts w:eastAsia="Calibri" w:cstheme="minorHAnsi"/>
                <w:bCs/>
              </w:rPr>
              <w:t xml:space="preserve">; </w:t>
            </w:r>
            <w:r>
              <w:rPr>
                <w:rFonts w:eastAsia="Calibri" w:cstheme="minorHAnsi"/>
                <w:bCs/>
              </w:rPr>
              <w:t>t</w:t>
            </w:r>
            <w:r w:rsidRPr="00697097">
              <w:rPr>
                <w:rFonts w:eastAsia="Calibri" w:cstheme="minorHAnsi"/>
                <w:bCs/>
              </w:rPr>
              <w:t>o assist in identifying, apprehending and prosecuting any offenders</w:t>
            </w:r>
            <w:r>
              <w:rPr>
                <w:rFonts w:eastAsia="Calibri" w:cstheme="minorHAnsi"/>
                <w:bCs/>
              </w:rPr>
              <w:t xml:space="preserve"> and t</w:t>
            </w:r>
            <w:r w:rsidRPr="00697097">
              <w:rPr>
                <w:rFonts w:eastAsia="Calibri" w:cstheme="minorHAnsi"/>
                <w:bCs/>
              </w:rPr>
              <w:t xml:space="preserve">o protect the </w:t>
            </w:r>
            <w:r>
              <w:rPr>
                <w:rFonts w:eastAsia="Calibri" w:cstheme="minorHAnsi"/>
                <w:bCs/>
              </w:rPr>
              <w:t>Practice</w:t>
            </w:r>
            <w:r w:rsidRPr="00697097">
              <w:rPr>
                <w:rFonts w:eastAsia="Calibri" w:cstheme="minorHAnsi"/>
                <w:bCs/>
              </w:rPr>
              <w:t xml:space="preserve"> building and assets and those of its staff from intrusion, theft, vandalism, damage or disruption.</w:t>
            </w:r>
          </w:p>
          <w:p w14:paraId="65AB39E6" w14:textId="77777777" w:rsidR="00697097" w:rsidRPr="00954E04" w:rsidRDefault="00697097" w:rsidP="00697097">
            <w:pPr>
              <w:jc w:val="both"/>
              <w:rPr>
                <w:rFonts w:eastAsia="Calibri" w:cstheme="minorHAnsi"/>
                <w:bCs/>
              </w:rPr>
            </w:pPr>
          </w:p>
          <w:p w14:paraId="74D92556" w14:textId="77777777" w:rsidR="00697097" w:rsidRPr="007D0FB5" w:rsidRDefault="00697097" w:rsidP="0069709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97A4CF4" w14:textId="77777777" w:rsidR="00697097" w:rsidRPr="007D0FB5" w:rsidRDefault="00697097" w:rsidP="00697097">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EC8872F" w14:textId="77777777" w:rsidR="00697097" w:rsidRPr="00954E04" w:rsidRDefault="00697097" w:rsidP="00697097">
            <w:pPr>
              <w:jc w:val="both"/>
              <w:rPr>
                <w:rFonts w:eastAsia="Calibri" w:cstheme="minorHAnsi"/>
                <w:bCs/>
              </w:rPr>
            </w:pPr>
          </w:p>
          <w:p w14:paraId="135944B2" w14:textId="6C736A8C" w:rsidR="00697097" w:rsidRPr="00697097" w:rsidRDefault="00697097" w:rsidP="00697097">
            <w:pPr>
              <w:jc w:val="both"/>
            </w:pPr>
            <w:r w:rsidRPr="00725D3A">
              <w:rPr>
                <w:rFonts w:eastAsia="Calibri" w:cstheme="minorHAnsi"/>
                <w:b/>
                <w:bCs/>
              </w:rPr>
              <w:t>Processor</w:t>
            </w:r>
            <w:r w:rsidRPr="00725D3A">
              <w:rPr>
                <w:rFonts w:eastAsia="Calibri" w:cstheme="minorHAnsi"/>
                <w:bCs/>
              </w:rPr>
              <w:t xml:space="preserve"> – </w:t>
            </w:r>
            <w:r>
              <w:t xml:space="preserve">Windrush Medical Practice  </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lastRenderedPageBreak/>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10"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068F7922" w14:textId="77777777" w:rsidR="00725D3A" w:rsidRPr="00954E04" w:rsidRDefault="00725D3A" w:rsidP="006D24A0">
            <w:pPr>
              <w:autoSpaceDE w:val="0"/>
              <w:autoSpaceDN w:val="0"/>
              <w:rPr>
                <w:rFonts w:ascii="Calibri" w:hAnsi="Calibri" w:cs="Calibri"/>
                <w:sz w:val="23"/>
                <w:szCs w:val="23"/>
              </w:rPr>
            </w:pP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Style w:val="CommentReference"/>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w:t>
            </w:r>
            <w:r>
              <w:rPr>
                <w:rFonts w:cstheme="minorHAnsi"/>
                <w:color w:val="000000"/>
              </w:rPr>
              <w:lastRenderedPageBreak/>
              <w:t>Patient Information Regulations) 2002 (‘section 251 support’) applying via the Confidentiality Advisory Group in England and Wales</w:t>
            </w:r>
            <w:r>
              <w:rPr>
                <w:rStyle w:val="CommentReference"/>
              </w:rPr>
              <w:t>.</w:t>
            </w:r>
          </w:p>
          <w:p w14:paraId="3E4572B8" w14:textId="77777777" w:rsidR="0038107F" w:rsidRDefault="0038107F" w:rsidP="006D24A0">
            <w:pPr>
              <w:jc w:val="both"/>
              <w:rPr>
                <w:rStyle w:val="CommentReference"/>
              </w:rPr>
            </w:pPr>
          </w:p>
          <w:p w14:paraId="2D27D06F" w14:textId="57A79A0C" w:rsidR="0038107F" w:rsidRDefault="0038107F" w:rsidP="006D24A0">
            <w:pPr>
              <w:jc w:val="both"/>
              <w:rPr>
                <w:rFonts w:cstheme="minorHAnsi"/>
                <w:color w:val="000000"/>
              </w:rPr>
            </w:pPr>
            <w:r w:rsidRPr="0038107F">
              <w:rPr>
                <w:rFonts w:cstheme="minorHAnsi"/>
                <w:color w:val="000000"/>
              </w:rPr>
              <w:t>Where Personal Data is under joint control of the Practice and the NIHR</w:t>
            </w:r>
            <w:r>
              <w:rPr>
                <w:rFonts w:cstheme="minorHAnsi"/>
                <w:color w:val="000000"/>
              </w:rPr>
              <w:t xml:space="preserve"> under the RRDN Delivery Organisation contract</w:t>
            </w:r>
            <w:r w:rsidRPr="0038107F">
              <w:rPr>
                <w:rFonts w:cstheme="minorHAnsi"/>
                <w:color w:val="000000"/>
              </w:rPr>
              <w:t>, each par</w:t>
            </w:r>
            <w:r>
              <w:rPr>
                <w:rFonts w:cstheme="minorHAnsi"/>
                <w:color w:val="000000"/>
              </w:rPr>
              <w:t>t</w:t>
            </w:r>
            <w:r w:rsidRPr="0038107F">
              <w:rPr>
                <w:rFonts w:cstheme="minorHAnsi"/>
                <w:color w:val="000000"/>
              </w:rPr>
              <w:t xml:space="preserve">y shall each be a controller in respect of that personal data which is processed for the work programme. Accordingly, each organisation undertake to comply with the applicable Data Protection Legislation. </w:t>
            </w:r>
          </w:p>
          <w:p w14:paraId="36FFF8F0" w14:textId="77777777" w:rsidR="006D24A0" w:rsidRDefault="006D24A0" w:rsidP="006D24A0">
            <w:pPr>
              <w:jc w:val="both"/>
              <w:rPr>
                <w:rFonts w:eastAsia="Calibri" w:cstheme="minorHAnsi"/>
                <w:b/>
              </w:rPr>
            </w:pPr>
          </w:p>
          <w:p w14:paraId="44DA2453" w14:textId="3E85E0C0" w:rsidR="006D24A0" w:rsidRPr="00C51521" w:rsidRDefault="006D24A0" w:rsidP="006D24A0">
            <w:pPr>
              <w:jc w:val="both"/>
              <w:rPr>
                <w:rFonts w:eastAsia="Calibri" w:cstheme="minorHAnsi"/>
                <w:bCs/>
              </w:rPr>
            </w:pPr>
            <w:r w:rsidRPr="00572456">
              <w:rPr>
                <w:rFonts w:eastAsia="Calibri" w:cstheme="minorHAnsi"/>
                <w:bCs/>
              </w:rPr>
              <w:t>Sharing of aggregated non identifiable data is permitted.</w:t>
            </w:r>
          </w:p>
        </w:tc>
      </w:tr>
      <w:tr w:rsidR="00C51521" w:rsidRPr="00954E04" w14:paraId="5B87324B" w14:textId="77777777" w:rsidTr="00AD412F">
        <w:tc>
          <w:tcPr>
            <w:tcW w:w="2972" w:type="dxa"/>
          </w:tcPr>
          <w:p w14:paraId="5DCC13F6" w14:textId="44B21E84" w:rsidR="00C51521" w:rsidRPr="00C51521" w:rsidRDefault="00C51521" w:rsidP="00C51521">
            <w:pPr>
              <w:pStyle w:val="NoSpacing"/>
              <w:rPr>
                <w:sz w:val="24"/>
                <w:szCs w:val="24"/>
                <w:lang w:eastAsia="en-GB"/>
              </w:rPr>
            </w:pPr>
            <w:r w:rsidRPr="00C51521">
              <w:rPr>
                <w:lang w:eastAsia="en-GB"/>
              </w:rPr>
              <w:lastRenderedPageBreak/>
              <w:t>ACR project for patients with diabetes (and/or other conditions)</w:t>
            </w:r>
          </w:p>
        </w:tc>
        <w:tc>
          <w:tcPr>
            <w:tcW w:w="6044" w:type="dxa"/>
            <w:tcBorders>
              <w:top w:val="single" w:sz="4" w:space="0" w:color="auto"/>
              <w:left w:val="single" w:sz="4" w:space="0" w:color="auto"/>
              <w:bottom w:val="single" w:sz="4" w:space="0" w:color="auto"/>
              <w:right w:val="single" w:sz="4" w:space="0" w:color="auto"/>
            </w:tcBorders>
          </w:tcPr>
          <w:p w14:paraId="7926AB51" w14:textId="1F8031A5" w:rsidR="00C51521" w:rsidRPr="00C51521" w:rsidRDefault="00C51521" w:rsidP="00C51521">
            <w:pPr>
              <w:rPr>
                <w:rFonts w:cstheme="minorHAnsi"/>
              </w:rPr>
            </w:pPr>
            <w:r w:rsidRPr="00176551">
              <w:rPr>
                <w:rFonts w:eastAsia="Times New Roman" w:cstheme="minorHAnsi"/>
                <w:lang w:eastAsia="en-GB"/>
              </w:rPr>
              <w:t>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w:t>
            </w:r>
            <w:r w:rsidRPr="00176551">
              <w:rPr>
                <w:rFonts w:cstheme="minorHAnsi"/>
              </w:rPr>
              <w:t xml:space="preserve"> </w:t>
            </w:r>
            <w:hyperlink r:id="rId11" w:history="1">
              <w:r w:rsidRPr="00176551">
                <w:rPr>
                  <w:rStyle w:val="Hyperlink"/>
                  <w:rFonts w:cstheme="minorHAnsi"/>
                </w:rPr>
                <w:t>https://bit.ly/3xpSq5q</w:t>
              </w:r>
            </w:hyperlink>
            <w:r w:rsidRPr="00176551">
              <w:rPr>
                <w:rFonts w:cstheme="minorHAnsi"/>
              </w:rPr>
              <w:t>.</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5B7FFAA2"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725D3A">
              <w:rPr>
                <w:rFonts w:eastAsia="Calibri" w:cstheme="minorHAnsi"/>
                <w:bCs/>
              </w:rPr>
              <w:t xml:space="preserve"> </w:t>
            </w:r>
            <w:r w:rsidR="00725D3A" w:rsidRPr="00725D3A">
              <w:rPr>
                <w:rStyle w:val="NoSpacingChar"/>
              </w:rPr>
              <w:t xml:space="preserve">BOB ICB </w:t>
            </w:r>
            <w:hyperlink r:id="rId12" w:tgtFrame="_blank" w:tooltip="mailto:bobicb-ox.ifr@nhs.net" w:history="1">
              <w:r w:rsidR="00725D3A" w:rsidRPr="00725D3A">
                <w:rPr>
                  <w:rStyle w:val="NoSpacingChar"/>
                </w:rPr>
                <w:t>bobicb-ox.ifr@nhs.net</w:t>
              </w:r>
            </w:hyperlink>
            <w:r w:rsidR="00725D3A" w:rsidRPr="00725D3A">
              <w:rPr>
                <w:rStyle w:val="NoSpacingChar"/>
              </w:rPr>
              <w:t>.</w:t>
            </w:r>
            <w:r w:rsidR="00725D3A">
              <w:rPr>
                <w:rStyle w:val="NoSpacingChar"/>
              </w:rPr>
              <w:t xml:space="preserve"> </w:t>
            </w:r>
            <w:hyperlink r:id="rId13" w:history="1">
              <w:r w:rsidR="00725D3A">
                <w:rPr>
                  <w:rStyle w:val="Hyperlink"/>
                </w:rPr>
                <w:t>NHS Buckinghamshire, Oxfordshire and Berkshire West ICB – Clinical Policy Implementation Service (scwcsu.nhs.uk)</w:t>
              </w:r>
            </w:hyperlink>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lastRenderedPageBreak/>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3E05B119"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725D3A">
              <w:rPr>
                <w:rFonts w:eastAsia="Calibri" w:cstheme="minorHAnsi"/>
                <w:bCs/>
              </w:rPr>
              <w:t>OCCG safeguarding team</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27DF237F"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725D3A">
              <w:rPr>
                <w:rFonts w:eastAsia="Calibri" w:cstheme="minorHAnsi"/>
                <w:bCs/>
              </w:rPr>
              <w:t>OCCG safeguarding team</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725D3A" w:rsidRDefault="006D24A0" w:rsidP="006D24A0">
            <w:pPr>
              <w:autoSpaceDE w:val="0"/>
              <w:autoSpaceDN w:val="0"/>
              <w:adjustRightInd w:val="0"/>
              <w:rPr>
                <w:rFonts w:cstheme="minorHAnsi"/>
              </w:rPr>
            </w:pPr>
            <w:r w:rsidRPr="00725D3A">
              <w:rPr>
                <w:rFonts w:cstheme="minorHAnsi"/>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725D3A" w:rsidRDefault="006D24A0" w:rsidP="006D24A0">
            <w:pPr>
              <w:tabs>
                <w:tab w:val="left" w:pos="2605"/>
              </w:tabs>
              <w:autoSpaceDE w:val="0"/>
              <w:autoSpaceDN w:val="0"/>
              <w:adjustRightInd w:val="0"/>
              <w:rPr>
                <w:rFonts w:cstheme="minorHAnsi"/>
              </w:rPr>
            </w:pPr>
            <w:r w:rsidRPr="00725D3A">
              <w:rPr>
                <w:rFonts w:cstheme="minorHAnsi"/>
              </w:rPr>
              <w:tab/>
            </w:r>
          </w:p>
          <w:p w14:paraId="3857D7F3" w14:textId="6AC0B11B" w:rsidR="00725D3A" w:rsidRPr="00725D3A" w:rsidRDefault="00725D3A" w:rsidP="00725D3A">
            <w:pPr>
              <w:pStyle w:val="BodyText"/>
              <w:spacing w:before="239"/>
              <w:ind w:right="170"/>
              <w:rPr>
                <w:rFonts w:cstheme="minorBidi"/>
                <w:sz w:val="22"/>
                <w:szCs w:val="22"/>
              </w:rPr>
            </w:pPr>
            <w:r w:rsidRPr="00725D3A">
              <w:rPr>
                <w:rFonts w:cstheme="minorBidi"/>
                <w:sz w:val="22"/>
                <w:szCs w:val="22"/>
              </w:rPr>
              <w:t xml:space="preserve">Risk-stratification data may also be used to improve local services and commission new services, where there is an identified need. In this area, risk stratification may be commissioned by the Oxfordshire NHS Clinical Commissioning Group (OCCG). Section 251 of the NHS Act 2006 provides a statutory legal basis to process data for risk stratification </w:t>
            </w:r>
            <w:r w:rsidRPr="00725D3A">
              <w:rPr>
                <w:rFonts w:cstheme="minorBidi"/>
                <w:sz w:val="22"/>
                <w:szCs w:val="22"/>
              </w:rPr>
              <w:lastRenderedPageBreak/>
              <w:t>purposes.</w:t>
            </w:r>
            <w:r w:rsidRPr="00725D3A">
              <w:rPr>
                <w:rFonts w:cs="Arial"/>
                <w:sz w:val="22"/>
                <w:szCs w:val="22"/>
              </w:rPr>
              <w:t xml:space="preserve"> </w:t>
            </w:r>
            <w:r w:rsidRPr="00725D3A">
              <w:rPr>
                <w:rFonts w:cstheme="minorBidi"/>
                <w:sz w:val="22"/>
                <w:szCs w:val="22"/>
              </w:rPr>
              <w:t xml:space="preserve">Further information about risk stratification is available from: </w:t>
            </w:r>
            <w:hyperlink r:id="rId14" w:history="1">
              <w:r w:rsidRPr="00725D3A">
                <w:rPr>
                  <w:rStyle w:val="Hyperlink"/>
                  <w:rFonts w:cstheme="minorBidi"/>
                  <w:sz w:val="22"/>
                  <w:szCs w:val="22"/>
                </w:rPr>
                <w:t>https://www.england.nhs.uk/ourwork/tsd/ig/risk-stratification /</w:t>
              </w:r>
            </w:hyperlink>
            <w:r w:rsidRPr="00725D3A">
              <w:rPr>
                <w:sz w:val="22"/>
                <w:szCs w:val="22"/>
              </w:rPr>
              <w:t xml:space="preserve"> </w:t>
            </w:r>
            <w:r w:rsidRPr="00725D3A">
              <w:rPr>
                <w:rFonts w:cstheme="minorBidi"/>
                <w:sz w:val="22"/>
                <w:szCs w:val="22"/>
              </w:rPr>
              <w:t xml:space="preserve"> </w:t>
            </w:r>
          </w:p>
          <w:p w14:paraId="1D0448CA" w14:textId="77777777" w:rsidR="00725D3A" w:rsidRPr="00725D3A" w:rsidRDefault="00725D3A" w:rsidP="00725D3A">
            <w:pPr>
              <w:pStyle w:val="Default"/>
              <w:tabs>
                <w:tab w:val="left" w:pos="2605"/>
              </w:tabs>
              <w:rPr>
                <w:rFonts w:cstheme="minorBidi"/>
                <w:color w:val="auto"/>
                <w:sz w:val="22"/>
                <w:szCs w:val="22"/>
              </w:rPr>
            </w:pPr>
            <w:r w:rsidRPr="00725D3A">
              <w:rPr>
                <w:rFonts w:cstheme="minorBidi"/>
                <w:color w:val="auto"/>
                <w:sz w:val="22"/>
                <w:szCs w:val="22"/>
              </w:rPr>
              <w:tab/>
            </w:r>
          </w:p>
          <w:p w14:paraId="7D575363" w14:textId="77777777" w:rsidR="00725D3A" w:rsidRPr="00725D3A" w:rsidRDefault="00725D3A" w:rsidP="00725D3A">
            <w:pPr>
              <w:autoSpaceDE w:val="0"/>
              <w:autoSpaceDN w:val="0"/>
              <w:adjustRightInd w:val="0"/>
              <w:rPr>
                <w:rFonts w:cstheme="minorHAnsi"/>
              </w:rPr>
            </w:pPr>
            <w:r w:rsidRPr="00725D3A">
              <w:rPr>
                <w:rFonts w:cstheme="minorHAnsi"/>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3AC87C5D" w14:textId="77777777" w:rsidR="00725D3A" w:rsidRPr="00954E04" w:rsidRDefault="00725D3A"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539E8F26"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697097">
              <w:rPr>
                <w:rFonts w:cstheme="minorHAnsi"/>
                <w:lang w:val="en-US"/>
              </w:rPr>
              <w:t>BOB ICB</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C51521" w:rsidRDefault="006D24A0" w:rsidP="00C51521">
            <w:pPr>
              <w:rPr>
                <w:rFonts w:eastAsia="Calibri" w:cstheme="minorHAnsi"/>
                <w:bCs/>
              </w:rPr>
            </w:pPr>
            <w:r w:rsidRPr="00C51521">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C51521">
            <w:pPr>
              <w:pStyle w:val="NoSpacing"/>
            </w:pPr>
            <w:r w:rsidRPr="00AA0BD9">
              <w:t>Purpose –</w:t>
            </w:r>
            <w:r w:rsidRPr="00954E04">
              <w:t xml:space="preserve"> Personal identifiable and anonymous data is shared.</w:t>
            </w:r>
          </w:p>
          <w:p w14:paraId="5C69A14B" w14:textId="43AF8BC1" w:rsidR="006D24A0" w:rsidRDefault="006D24A0" w:rsidP="00C51521">
            <w:pPr>
              <w:pStyle w:val="NoSpacing"/>
            </w:pPr>
            <w:r w:rsidRPr="00954E04">
              <w:t>The NHS provides national screening programmes so that certain diseases can be detected at an early stage. These currently apply to bowel cancer, breast cancer, aortic aneurysms and diabetic retinal screening service</w:t>
            </w:r>
            <w:r>
              <w:t xml:space="preserve"> to name a few</w:t>
            </w:r>
            <w:r w:rsidRPr="00954E04">
              <w:t>. The law allows us to share your contact information</w:t>
            </w:r>
            <w:r>
              <w:t xml:space="preserve">, and certain aspects of information relating to the screening </w:t>
            </w:r>
            <w:r w:rsidRPr="00954E04">
              <w:t xml:space="preserve">with Public Health England so that you can be </w:t>
            </w:r>
            <w:r>
              <w:t xml:space="preserve">appropriately invited </w:t>
            </w:r>
            <w:r w:rsidRPr="00954E04">
              <w:t>to the relevant screening programme.</w:t>
            </w:r>
          </w:p>
          <w:p w14:paraId="03EBE175" w14:textId="77777777" w:rsidR="00C51521" w:rsidRPr="00954E04" w:rsidRDefault="00C51521" w:rsidP="006D24A0">
            <w:pPr>
              <w:jc w:val="both"/>
              <w:rPr>
                <w:rFonts w:eastAsia="Calibri" w:cstheme="minorHAnsi"/>
                <w:bCs/>
              </w:rPr>
            </w:pPr>
          </w:p>
          <w:p w14:paraId="5B5D950F" w14:textId="05A534C0" w:rsidR="006D24A0" w:rsidRDefault="006D24A0" w:rsidP="006D24A0">
            <w:pPr>
              <w:pStyle w:val="NoSpacing"/>
            </w:pPr>
            <w:r>
              <w:t xml:space="preserve">More </w:t>
            </w:r>
            <w:r w:rsidRPr="00954E04">
              <w:t xml:space="preserve">information can be found at: https://www.gov.uk/topic/population-screeningprogrammes </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5552B36E" w14:textId="77777777" w:rsidR="00C51521" w:rsidRDefault="00C51521" w:rsidP="006D24A0">
            <w:pPr>
              <w:jc w:val="both"/>
              <w:rPr>
                <w:rFonts w:eastAsia="Calibri" w:cstheme="minorHAnsi"/>
                <w:bCs/>
              </w:rPr>
            </w:pP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7777777"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00C51521" w:rsidRPr="00954E04" w14:paraId="4D2E8335" w14:textId="77777777" w:rsidTr="00AD412F">
        <w:tc>
          <w:tcPr>
            <w:tcW w:w="2972" w:type="dxa"/>
          </w:tcPr>
          <w:p w14:paraId="377467F1" w14:textId="77777777" w:rsidR="00C51521" w:rsidRPr="00C51521" w:rsidRDefault="00C51521" w:rsidP="00C51521">
            <w:pPr>
              <w:rPr>
                <w:rFonts w:ascii="Calibri" w:hAnsi="Calibri"/>
                <w:szCs w:val="24"/>
              </w:rPr>
            </w:pPr>
            <w:r w:rsidRPr="00C51521">
              <w:rPr>
                <w:rFonts w:ascii="Calibri" w:hAnsi="Calibri"/>
                <w:szCs w:val="24"/>
              </w:rPr>
              <w:lastRenderedPageBreak/>
              <w:t>Child Health Information</w:t>
            </w:r>
            <w:r w:rsidRPr="00C51521">
              <w:rPr>
                <w:rFonts w:cstheme="minorHAnsi"/>
              </w:rPr>
              <w:t xml:space="preserve"> Services (CHIS)</w:t>
            </w:r>
          </w:p>
          <w:p w14:paraId="2A120260" w14:textId="77777777" w:rsidR="00C51521" w:rsidRPr="00954E04" w:rsidRDefault="00C51521" w:rsidP="006D24A0">
            <w:pPr>
              <w:rPr>
                <w:rFonts w:eastAsia="Calibri" w:cstheme="minorHAnsi"/>
                <w:bCs/>
              </w:rPr>
            </w:pPr>
          </w:p>
        </w:tc>
        <w:tc>
          <w:tcPr>
            <w:tcW w:w="6044" w:type="dxa"/>
            <w:shd w:val="clear" w:color="auto" w:fill="auto"/>
          </w:tcPr>
          <w:p w14:paraId="14C42AA0" w14:textId="77777777" w:rsidR="00C51521" w:rsidRDefault="00C51521" w:rsidP="00C51521">
            <w:pPr>
              <w:pStyle w:val="Default"/>
              <w:rPr>
                <w:rFonts w:asciiTheme="minorHAnsi" w:hAnsiTheme="minorHAnsi" w:cstheme="minorHAnsi"/>
              </w:rPr>
            </w:pPr>
            <w:r w:rsidRPr="0000233B">
              <w:rPr>
                <w:rFonts w:asciiTheme="minorHAnsi" w:hAnsiTheme="minorHAnsi" w:cstheme="minorHAnsi"/>
              </w:rPr>
              <w:t xml:space="preserve">South, Central and West Child Health Information Services (SCW CHIS) is commissioned by NHS England to support the monitoring of care delivered to children. Personal data is collected from the child’s GP record to enable health screening, physical examination and vaccination services to be monitored to ensure that every child has access to all relevant health interventions. </w:t>
            </w:r>
          </w:p>
          <w:p w14:paraId="44A3F96B" w14:textId="77777777" w:rsidR="00C51521" w:rsidRPr="0000233B" w:rsidRDefault="00C51521" w:rsidP="00C51521">
            <w:pPr>
              <w:pStyle w:val="Default"/>
              <w:rPr>
                <w:rFonts w:asciiTheme="minorHAnsi" w:hAnsiTheme="minorHAnsi" w:cstheme="minorHAnsi"/>
              </w:rPr>
            </w:pPr>
          </w:p>
          <w:p w14:paraId="61A447AC" w14:textId="77777777" w:rsidR="00C51521" w:rsidRDefault="00C51521" w:rsidP="00C51521">
            <w:pPr>
              <w:rPr>
                <w:rFonts w:ascii="Calibri" w:hAnsi="Calibri"/>
                <w:szCs w:val="24"/>
              </w:rPr>
            </w:pPr>
            <w:r w:rsidRPr="00084FB6">
              <w:rPr>
                <w:rFonts w:ascii="Calibri" w:hAnsi="Calibri"/>
                <w:szCs w:val="24"/>
              </w:rPr>
              <w:t xml:space="preserve">We wish to make sure that your child has the opportunity to have immunisations and health checks when they are due. We share information about childhood immunisations, the 6-8 week new baby check and breast-feeding status with NHS Oxford Health Foundation Trust health visitors and school nurses, and with NHS South Central and West Commissioning Support Unit, who provide the Child Health Information Service in Oxfordshire on behalf of NHS England.  </w:t>
            </w:r>
          </w:p>
          <w:p w14:paraId="765E8E76" w14:textId="77777777" w:rsidR="00C51521" w:rsidRDefault="00C51521" w:rsidP="00C51521">
            <w:pPr>
              <w:rPr>
                <w:rFonts w:ascii="Calibri" w:hAnsi="Calibri"/>
                <w:szCs w:val="24"/>
              </w:rPr>
            </w:pPr>
          </w:p>
          <w:p w14:paraId="0FF1E017" w14:textId="77777777" w:rsidR="00C51521" w:rsidRPr="00AA0BD9" w:rsidRDefault="00C51521" w:rsidP="00C51521">
            <w:pPr>
              <w:pStyle w:val="NoSpacing"/>
            </w:pP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7AC0F604"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725D3A">
              <w:rPr>
                <w:rFonts w:cstheme="minorHAnsi"/>
              </w:rPr>
              <w:t>EVS, Witney Community Hospital, Local Pharmacies</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5" w:tgtFrame="_blank" w:history="1">
              <w:r w:rsidRPr="00954E04">
                <w:rPr>
                  <w:u w:val="single"/>
                </w:rPr>
                <w:t>available on our website</w:t>
              </w:r>
            </w:hyperlink>
            <w:r w:rsidRPr="00954E04">
              <w:rPr>
                <w:b/>
                <w:bCs/>
              </w:rPr>
              <w:t xml:space="preserve">: </w:t>
            </w:r>
            <w:hyperlink r:id="rId16"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lastRenderedPageBreak/>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01AABC6" w14:textId="77777777" w:rsidR="002D5780" w:rsidRDefault="002D5780" w:rsidP="002B05A9">
            <w:pPr>
              <w:rPr>
                <w:rFonts w:eastAsia="Calibri" w:cstheme="minorHAnsi"/>
              </w:rPr>
            </w:pPr>
          </w:p>
          <w:p w14:paraId="71A700F6" w14:textId="28CCDC4A" w:rsidR="002D5780" w:rsidRPr="00974264" w:rsidRDefault="002D5780" w:rsidP="002B05A9">
            <w:pPr>
              <w:rPr>
                <w:rFonts w:eastAsia="Calibri" w:cstheme="minorHAnsi"/>
                <w:color w:val="000000" w:themeColor="text1"/>
              </w:rPr>
            </w:pPr>
            <w:r w:rsidRPr="00974264">
              <w:rPr>
                <w:color w:val="000000" w:themeColor="text1"/>
              </w:rPr>
              <w:t>Anonymous data is also shared with the National Association of Primary Care to support work on health inequalities.</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r w:rsidRPr="00725D3A">
              <w:rPr>
                <w:rFonts w:eastAsia="Calibri" w:cstheme="minorHAnsi"/>
              </w:rPr>
              <w:t>Optum, Cerner</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Finally there are short term initiatives and projects that practices can take part in. Practices or GPs may also receive income for participating in the education of medical students, junior doctors and GPs themselves </w:t>
            </w:r>
            <w:r w:rsidRPr="00954E04">
              <w:rPr>
                <w:rFonts w:cstheme="minorHAnsi"/>
              </w:rPr>
              <w:lastRenderedPageBreak/>
              <w:t>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1E1928BC" w14:textId="77777777" w:rsidR="0032044B" w:rsidRDefault="0032044B" w:rsidP="006D24A0">
            <w:pPr>
              <w:jc w:val="both"/>
              <w:rPr>
                <w:rFonts w:eastAsia="Calibri" w:cstheme="minorHAnsi"/>
                <w:bCs/>
              </w:rPr>
            </w:pPr>
          </w:p>
          <w:p w14:paraId="7C8C3326" w14:textId="77777777" w:rsidR="0032044B" w:rsidRPr="0032044B" w:rsidRDefault="0032044B" w:rsidP="0032044B">
            <w:pPr>
              <w:rPr>
                <w:color w:val="000000" w:themeColor="text1"/>
              </w:rPr>
            </w:pPr>
            <w:r w:rsidRPr="0032044B">
              <w:rPr>
                <w:color w:val="000000" w:themeColor="text1"/>
              </w:rPr>
              <w:t>A warning marker may be applied to your record if necessary for staff protection in accordance with practice policy.  This will be reviewed on a regular basis and removed if no longer required.</w:t>
            </w:r>
          </w:p>
          <w:p w14:paraId="5605876F" w14:textId="7563DD8D" w:rsidR="0032044B" w:rsidRDefault="0032044B" w:rsidP="006D24A0">
            <w:pPr>
              <w:jc w:val="both"/>
              <w:rPr>
                <w:rFonts w:eastAsia="Calibri" w:cstheme="minorHAnsi"/>
                <w:bCs/>
              </w:rPr>
            </w:pP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5CDD9F24"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w:t>
            </w:r>
            <w:r w:rsidRPr="00725D3A">
              <w:rPr>
                <w:rFonts w:cstheme="minorHAnsi"/>
              </w:rPr>
              <w:t>– EMIS</w:t>
            </w:r>
            <w:r w:rsidR="009E57CB">
              <w:rPr>
                <w:rFonts w:cstheme="minorHAnsi"/>
              </w:rPr>
              <w:t xml:space="preserve">, </w:t>
            </w:r>
            <w:proofErr w:type="spellStart"/>
            <w:r w:rsidR="00725D3A" w:rsidRPr="00725D3A">
              <w:rPr>
                <w:rFonts w:cstheme="minorHAnsi"/>
              </w:rPr>
              <w:t>Docman</w:t>
            </w:r>
            <w:proofErr w:type="spellEnd"/>
            <w:r w:rsidR="00725D3A" w:rsidRPr="00725D3A">
              <w:rPr>
                <w:rFonts w:cstheme="minorHAnsi"/>
              </w:rPr>
              <w:t xml:space="preserve"> a</w:t>
            </w:r>
            <w:r w:rsidRPr="00725D3A">
              <w:rPr>
                <w:rFonts w:cstheme="minorHAnsi"/>
              </w:rPr>
              <w:t>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C51521"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4F52F0B" w14:textId="77777777" w:rsidR="00C51521" w:rsidRPr="00C51521" w:rsidRDefault="00C51521" w:rsidP="00C51521">
            <w:pPr>
              <w:pStyle w:val="ListParagraph"/>
              <w:autoSpaceDE w:val="0"/>
              <w:autoSpaceDN w:val="0"/>
              <w:rPr>
                <w:rFonts w:ascii="Calibri" w:hAnsi="Calibri" w:cs="Calibri"/>
              </w:rPr>
            </w:pPr>
          </w:p>
          <w:p w14:paraId="65E8D000" w14:textId="77777777" w:rsidR="00C51521" w:rsidRPr="004A435B" w:rsidRDefault="00C51521" w:rsidP="00C51521">
            <w:pPr>
              <w:rPr>
                <w:rFonts w:ascii="Calibri" w:hAnsi="Calibri" w:cstheme="minorHAnsi"/>
                <w:b/>
                <w:szCs w:val="24"/>
                <w:u w:val="single"/>
                <w:lang w:val="en-US" w:eastAsia="en-GB"/>
              </w:rPr>
            </w:pPr>
            <w:r w:rsidRPr="004A435B">
              <w:rPr>
                <w:rFonts w:ascii="Calibri" w:hAnsi="Calibri" w:cstheme="minorHAnsi"/>
                <w:b/>
                <w:szCs w:val="24"/>
                <w:u w:val="single"/>
                <w:lang w:val="en-US" w:eastAsia="en-GB"/>
              </w:rPr>
              <w:t xml:space="preserve">Department for Work and Pensions </w:t>
            </w:r>
          </w:p>
          <w:p w14:paraId="2F80857D" w14:textId="77777777" w:rsidR="00C51521" w:rsidRDefault="00C51521" w:rsidP="00C51521">
            <w:pPr>
              <w:rPr>
                <w:rFonts w:ascii="Calibri" w:hAnsi="Calibri"/>
                <w:szCs w:val="24"/>
                <w:lang w:val="en"/>
              </w:rPr>
            </w:pPr>
            <w:r w:rsidRPr="00084FB6">
              <w:rPr>
                <w:rFonts w:ascii="Calibri" w:hAnsi="Calibri" w:cstheme="minorHAnsi"/>
                <w:szCs w:val="24"/>
                <w:lang w:val="en-US" w:eastAsia="en-GB"/>
              </w:rPr>
              <w:lastRenderedPageBreak/>
              <w:t xml:space="preserve">Our practice is legally required to provide </w:t>
            </w:r>
            <w:r w:rsidRPr="00084FB6">
              <w:rPr>
                <w:rFonts w:ascii="Calibri" w:hAnsi="Calibri" w:cstheme="minorHAnsi"/>
                <w:szCs w:val="24"/>
              </w:rPr>
              <w:t xml:space="preserve">anonymised data on patients who have been issued with a fit note under the Fit for Work scheme. The purpose is to provide the Department for Work and Pensions with information from fit notes to </w:t>
            </w:r>
            <w:r w:rsidRPr="00084FB6">
              <w:rPr>
                <w:rFonts w:ascii="Calibri" w:hAnsi="Calibri"/>
                <w:szCs w:val="24"/>
                <w:lang w:val="en"/>
              </w:rPr>
              <w:t>improve the monitoring of public health and commissioning and quality of health services.</w:t>
            </w:r>
          </w:p>
          <w:p w14:paraId="273A70C8" w14:textId="77777777" w:rsidR="006D24A0" w:rsidRPr="00954E04" w:rsidRDefault="006D24A0" w:rsidP="006D24A0">
            <w:pPr>
              <w:jc w:val="both"/>
              <w:rPr>
                <w:rFonts w:eastAsia="Calibri" w:cstheme="minorHAnsi"/>
                <w:b/>
                <w:bCs/>
              </w:rPr>
            </w:pPr>
          </w:p>
          <w:p w14:paraId="080581E6" w14:textId="1E716D64"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r w:rsidR="00C51521">
              <w:rPr>
                <w:rFonts w:eastAsia="Calibri" w:cstheme="minorHAnsi"/>
              </w:rPr>
              <w:t xml:space="preserve"> including IGPR</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lastRenderedPageBreak/>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433E4C7E" w14:textId="77777777" w:rsidR="00725D3A" w:rsidRPr="00725D3A" w:rsidRDefault="006D24A0" w:rsidP="00725D3A">
            <w:pPr>
              <w:pStyle w:val="Default"/>
              <w:rPr>
                <w:sz w:val="22"/>
                <w:szCs w:val="22"/>
              </w:rPr>
            </w:pPr>
            <w:r w:rsidRPr="00725D3A">
              <w:rPr>
                <w:rFonts w:eastAsia="Calibri" w:cstheme="minorHAnsi"/>
                <w:b/>
                <w:bCs/>
                <w:sz w:val="22"/>
                <w:szCs w:val="22"/>
              </w:rPr>
              <w:t>Processor</w:t>
            </w:r>
            <w:r w:rsidRPr="00725D3A">
              <w:rPr>
                <w:rFonts w:eastAsia="Calibri" w:cstheme="minorHAnsi"/>
                <w:bCs/>
                <w:sz w:val="22"/>
                <w:szCs w:val="22"/>
              </w:rPr>
              <w:t xml:space="preserve"> – </w:t>
            </w:r>
            <w:r w:rsidR="00725D3A" w:rsidRPr="00725D3A">
              <w:rPr>
                <w:sz w:val="22"/>
                <w:szCs w:val="22"/>
              </w:rPr>
              <w:t xml:space="preserve">Oxfordshire ICS and some Oxfordshire GP Federations operate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order medications on behalf of your GP Practice to support your care. </w:t>
            </w:r>
          </w:p>
          <w:p w14:paraId="1BDCCFEA" w14:textId="480949E7" w:rsidR="006D24A0" w:rsidRPr="00954E04" w:rsidRDefault="006D24A0" w:rsidP="006D24A0">
            <w:pPr>
              <w:jc w:val="both"/>
              <w:rPr>
                <w:rFonts w:eastAsia="Calibri" w:cstheme="minorHAnsi"/>
                <w:bCs/>
              </w:rPr>
            </w:pPr>
          </w:p>
        </w:tc>
      </w:tr>
      <w:tr w:rsidR="009E57CB" w:rsidRPr="00954E04" w14:paraId="68837DBE" w14:textId="77777777" w:rsidTr="00AD412F">
        <w:tc>
          <w:tcPr>
            <w:tcW w:w="2972" w:type="dxa"/>
          </w:tcPr>
          <w:p w14:paraId="0D396942" w14:textId="3BCD1471" w:rsidR="009E57CB" w:rsidRPr="00954E04" w:rsidRDefault="009E57CB" w:rsidP="006D24A0">
            <w:pPr>
              <w:rPr>
                <w:rFonts w:eastAsia="Calibri" w:cstheme="minorHAnsi"/>
                <w:bCs/>
              </w:rPr>
            </w:pPr>
            <w:r>
              <w:rPr>
                <w:rFonts w:eastAsia="Calibri" w:cstheme="minorHAnsi"/>
                <w:bCs/>
              </w:rPr>
              <w:t xml:space="preserve">Patient Triage (Direct Patient Care) </w:t>
            </w:r>
          </w:p>
        </w:tc>
        <w:tc>
          <w:tcPr>
            <w:tcW w:w="6044" w:type="dxa"/>
          </w:tcPr>
          <w:p w14:paraId="08F641B3" w14:textId="1C25B053" w:rsidR="009E57CB" w:rsidRPr="00954E04" w:rsidRDefault="009E57CB" w:rsidP="009E57CB">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w:t>
            </w:r>
            <w:r>
              <w:rPr>
                <w:rFonts w:eastAsia="Calibri" w:cstheme="minorHAnsi"/>
                <w:bCs/>
              </w:rPr>
              <w:t xml:space="preserve">your data will be processed in order to review your request for help. </w:t>
            </w:r>
          </w:p>
          <w:p w14:paraId="6A4335EF" w14:textId="77777777" w:rsidR="009E57CB" w:rsidRPr="00954E04" w:rsidRDefault="009E57CB" w:rsidP="009E57CB">
            <w:pPr>
              <w:jc w:val="both"/>
              <w:rPr>
                <w:rFonts w:eastAsia="Calibri" w:cstheme="minorHAnsi"/>
                <w:bCs/>
              </w:rPr>
            </w:pPr>
          </w:p>
          <w:p w14:paraId="2F78FDB9" w14:textId="77777777" w:rsidR="009E57CB" w:rsidRPr="007D0FB5" w:rsidRDefault="009E57CB" w:rsidP="009E57CB">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FAA6B43" w14:textId="77777777" w:rsidR="009E57CB" w:rsidRPr="007D0FB5" w:rsidRDefault="009E57CB" w:rsidP="009E57CB">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7E1C700" w14:textId="77777777" w:rsidR="009E57CB" w:rsidRPr="007D0FB5" w:rsidRDefault="009E57CB" w:rsidP="009E57CB">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B9C26CA" w14:textId="77777777" w:rsidR="009E57CB" w:rsidRPr="00954E04" w:rsidRDefault="009E57CB" w:rsidP="009E57CB">
            <w:pPr>
              <w:jc w:val="both"/>
              <w:rPr>
                <w:rFonts w:eastAsia="Calibri" w:cstheme="minorHAnsi"/>
                <w:bCs/>
              </w:rPr>
            </w:pPr>
          </w:p>
          <w:p w14:paraId="6E87BDA6" w14:textId="73350DDE" w:rsidR="009E57CB" w:rsidRPr="00954E04" w:rsidRDefault="009E57CB" w:rsidP="009E57CB">
            <w:pPr>
              <w:jc w:val="both"/>
              <w:rPr>
                <w:rFonts w:eastAsia="Calibri" w:cstheme="minorHAnsi"/>
                <w:b/>
                <w:bCs/>
              </w:rPr>
            </w:pPr>
            <w:r w:rsidRPr="00725D3A">
              <w:rPr>
                <w:rFonts w:eastAsia="Calibri" w:cstheme="minorHAnsi"/>
                <w:b/>
                <w:bCs/>
              </w:rPr>
              <w:t>Processor</w:t>
            </w:r>
            <w:r w:rsidRPr="00725D3A">
              <w:rPr>
                <w:rFonts w:eastAsia="Calibri" w:cstheme="minorHAnsi"/>
                <w:bCs/>
              </w:rPr>
              <w:t xml:space="preserve"> – </w:t>
            </w:r>
            <w:r>
              <w:t xml:space="preserve">Engage Consult  </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bookmarkStart w:id="0" w:name="_Hlk163125663"/>
            <w:r w:rsidRPr="00954E04">
              <w:rPr>
                <w:rFonts w:eastAsia="Calibri" w:cstheme="minorHAnsi"/>
                <w:bCs/>
              </w:rPr>
              <w:t xml:space="preserve">GP Federation </w:t>
            </w:r>
          </w:p>
          <w:bookmarkEnd w:id="0"/>
          <w:p w14:paraId="6B4FB75F" w14:textId="73DF16B6" w:rsidR="006D24A0" w:rsidRPr="00954E04" w:rsidRDefault="00725D3A" w:rsidP="00725D3A">
            <w:pPr>
              <w:rPr>
                <w:rFonts w:eastAsia="Calibri" w:cstheme="minorHAnsi"/>
                <w:bCs/>
              </w:rPr>
            </w:pPr>
            <w:r>
              <w:rPr>
                <w:rFonts w:eastAsia="Calibri" w:cstheme="minorHAnsi"/>
                <w:bCs/>
              </w:rPr>
              <w:t>Local Information Sharing</w:t>
            </w:r>
          </w:p>
        </w:tc>
        <w:tc>
          <w:tcPr>
            <w:tcW w:w="6044" w:type="dxa"/>
          </w:tcPr>
          <w:p w14:paraId="6C3AAE7F" w14:textId="4E5EA503"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725D3A" w:rsidRPr="005A03A2">
              <w:rPr>
                <w:rFonts w:cstheme="minorHAnsi"/>
              </w:rPr>
              <w:t xml:space="preserve">Evening and Weekend GP Access Clinic, GP Federation Service, Emergency Department, Minor Injury Unit or Out Of Hours service, </w:t>
            </w:r>
            <w:r w:rsidR="00725D3A">
              <w:rPr>
                <w:rFonts w:cstheme="minorHAnsi"/>
              </w:rPr>
              <w:t xml:space="preserve"> </w:t>
            </w:r>
            <w:r w:rsidRPr="00954E04">
              <w:rPr>
                <w:rFonts w:eastAsia="Calibri" w:cstheme="minorHAnsi"/>
                <w:bCs/>
              </w:rPr>
              <w:t>in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58DDB9A" w14:textId="700463EA" w:rsidR="006D24A0" w:rsidRPr="00725D3A" w:rsidRDefault="007D0FB5" w:rsidP="00725D3A">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lastRenderedPageBreak/>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19181E5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w:t>
            </w:r>
            <w:r w:rsidR="00725D3A">
              <w:rPr>
                <w:rFonts w:eastAsia="Calibri" w:cstheme="minorHAnsi"/>
                <w:bCs/>
              </w:rPr>
              <w:t xml:space="preserve"> with the local PCN </w:t>
            </w:r>
            <w:r w:rsidRPr="00954E04">
              <w:rPr>
                <w:rFonts w:eastAsia="Calibri" w:cstheme="minorHAnsi"/>
                <w:bCs/>
              </w:rPr>
              <w:t xml:space="preserve">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178FAEC6"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725D3A">
              <w:rPr>
                <w:rFonts w:eastAsia="Calibri" w:cstheme="minorHAnsi"/>
                <w:bCs/>
              </w:rPr>
              <w:t>Cogges Surgery, Nuffield Health Centre</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1870484A" w14:textId="77777777" w:rsidR="006D24A0" w:rsidRPr="00954E04" w:rsidRDefault="006D24A0" w:rsidP="006D24A0">
            <w:pPr>
              <w:jc w:val="both"/>
              <w:rPr>
                <w:rFonts w:eastAsia="Calibri" w:cstheme="minorHAnsi"/>
                <w:b/>
                <w:bCs/>
              </w:rPr>
            </w:pPr>
          </w:p>
          <w:p w14:paraId="7AC442FE" w14:textId="52D9FFC6"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7C01486" w14:textId="59127B1D" w:rsidR="006D24A0" w:rsidRPr="00725D3A" w:rsidRDefault="007D0FB5" w:rsidP="00725D3A">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719628" w14:textId="2E1389A6" w:rsidR="006D24A0" w:rsidRPr="00725D3A" w:rsidRDefault="007D0FB5" w:rsidP="006D24A0">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tc>
      </w:tr>
      <w:tr w:rsidR="002B2EB9" w:rsidRPr="00954E04" w14:paraId="2794EA56" w14:textId="77777777" w:rsidTr="00AD412F">
        <w:tc>
          <w:tcPr>
            <w:tcW w:w="2972" w:type="dxa"/>
          </w:tcPr>
          <w:p w14:paraId="30E6B9E1" w14:textId="19870360" w:rsidR="002B2EB9" w:rsidRPr="00954E04" w:rsidRDefault="002B2EB9" w:rsidP="006D24A0">
            <w:pPr>
              <w:rPr>
                <w:rFonts w:eastAsia="Calibri" w:cstheme="minorHAnsi"/>
                <w:bCs/>
              </w:rPr>
            </w:pPr>
            <w:r w:rsidRPr="00232876">
              <w:rPr>
                <w:rFonts w:cstheme="minorHAnsi"/>
                <w:color w:val="262626" w:themeColor="text1" w:themeTint="D9"/>
              </w:rPr>
              <w:t>Software Clinical Application – Titan PMR</w:t>
            </w:r>
          </w:p>
        </w:tc>
        <w:tc>
          <w:tcPr>
            <w:tcW w:w="6044" w:type="dxa"/>
          </w:tcPr>
          <w:p w14:paraId="72D0E52C" w14:textId="77777777" w:rsidR="002B2EB9" w:rsidRPr="00232876" w:rsidRDefault="002B2EB9" w:rsidP="002B2EB9">
            <w:pPr>
              <w:rPr>
                <w:rFonts w:cstheme="minorHAnsi"/>
                <w:color w:val="262626" w:themeColor="text1" w:themeTint="D9"/>
              </w:rPr>
            </w:pPr>
            <w:r w:rsidRPr="00232876">
              <w:rPr>
                <w:rFonts w:cstheme="minorHAnsi"/>
                <w:color w:val="262626" w:themeColor="text1" w:themeTint="D9"/>
              </w:rPr>
              <w:t>Purpose: This cloud-based software will support the Practice in processing and dispensing medication. This will include notifying patient when medication is ready for collection and supporting the practice with medication stock management.</w:t>
            </w:r>
          </w:p>
          <w:p w14:paraId="2C7BD457" w14:textId="77777777" w:rsidR="002B2EB9" w:rsidRPr="00232876" w:rsidRDefault="002B2EB9" w:rsidP="002B2EB9">
            <w:pPr>
              <w:rPr>
                <w:rFonts w:cstheme="minorHAnsi"/>
                <w:b/>
                <w:bCs/>
              </w:rPr>
            </w:pPr>
            <w:r w:rsidRPr="00232876">
              <w:rPr>
                <w:rFonts w:cstheme="minorHAnsi"/>
                <w:b/>
                <w:bCs/>
              </w:rPr>
              <w:t>Legal Basis:</w:t>
            </w:r>
          </w:p>
          <w:p w14:paraId="258DC953" w14:textId="77777777" w:rsidR="002B2EB9" w:rsidRPr="00232876" w:rsidRDefault="002B2EB9" w:rsidP="002B2EB9">
            <w:pPr>
              <w:pStyle w:val="Sign-offdetails"/>
              <w:spacing w:before="120" w:after="120"/>
              <w:ind w:right="283"/>
              <w:jc w:val="both"/>
              <w:rPr>
                <w:rFonts w:cstheme="minorHAnsi"/>
                <w:color w:val="auto"/>
                <w:sz w:val="22"/>
                <w:szCs w:val="22"/>
              </w:rPr>
            </w:pPr>
            <w:r w:rsidRPr="00232876">
              <w:rPr>
                <w:rFonts w:cstheme="minorHAnsi"/>
                <w:b/>
                <w:bCs/>
                <w:color w:val="auto"/>
                <w:sz w:val="22"/>
                <w:szCs w:val="22"/>
              </w:rPr>
              <w:lastRenderedPageBreak/>
              <w:t>Article 6(1)e</w:t>
            </w:r>
            <w:r w:rsidRPr="00232876">
              <w:rPr>
                <w:rFonts w:cstheme="minorHAnsi"/>
                <w:color w:val="auto"/>
                <w:sz w:val="22"/>
                <w:szCs w:val="22"/>
              </w:rPr>
              <w:t xml:space="preserve"> - “processing is necessary for the performance of a task carried out in the public interest or in the exercise of official authority vested in the controller”; </w:t>
            </w:r>
          </w:p>
          <w:p w14:paraId="58A12863" w14:textId="3ACF0F87" w:rsidR="002B2EB9" w:rsidRPr="00232876" w:rsidRDefault="002B2EB9" w:rsidP="002B2EB9">
            <w:pPr>
              <w:pStyle w:val="Sign-offdetails"/>
              <w:spacing w:before="120" w:after="120"/>
              <w:ind w:right="283"/>
              <w:jc w:val="both"/>
              <w:rPr>
                <w:rFonts w:cstheme="minorHAnsi"/>
                <w:color w:val="auto"/>
                <w:sz w:val="22"/>
                <w:szCs w:val="22"/>
              </w:rPr>
            </w:pPr>
            <w:r w:rsidRPr="00232876">
              <w:rPr>
                <w:rFonts w:cstheme="minorHAnsi"/>
                <w:b/>
                <w:bCs/>
                <w:color w:val="auto"/>
                <w:sz w:val="22"/>
                <w:szCs w:val="22"/>
              </w:rPr>
              <w:t>Article 9(2)h</w:t>
            </w:r>
            <w:r w:rsidRPr="00232876">
              <w:rPr>
                <w:rFonts w:cstheme="minorHAnsi"/>
                <w:color w:val="auto"/>
                <w:sz w:val="22"/>
                <w:szCs w:val="22"/>
              </w:rPr>
              <w:t xml:space="preserve"> - “processing is necessary for the purposes of preventive or occupational medicine”;</w:t>
            </w:r>
          </w:p>
          <w:p w14:paraId="39973D59" w14:textId="77777777" w:rsidR="002B2EB9" w:rsidRPr="00232876" w:rsidRDefault="002B2EB9" w:rsidP="002B2EB9">
            <w:pPr>
              <w:rPr>
                <w:rFonts w:cstheme="minorHAnsi"/>
              </w:rPr>
            </w:pPr>
          </w:p>
          <w:p w14:paraId="1E75C861" w14:textId="7A1961EF" w:rsidR="002B2EB9" w:rsidRPr="00954E04" w:rsidRDefault="002B2EB9" w:rsidP="002B2EB9">
            <w:pPr>
              <w:rPr>
                <w:rFonts w:eastAsia="Calibri" w:cstheme="minorHAnsi"/>
                <w:b/>
                <w:bCs/>
              </w:rPr>
            </w:pPr>
            <w:r w:rsidRPr="00232876">
              <w:rPr>
                <w:rFonts w:cstheme="minorHAnsi"/>
                <w:b/>
                <w:bCs/>
              </w:rPr>
              <w:t>Processor:</w:t>
            </w:r>
            <w:r w:rsidRPr="00232876">
              <w:rPr>
                <w:rFonts w:cstheme="minorHAnsi"/>
              </w:rPr>
              <w:t xml:space="preserve"> Titan PMR Ltd</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lastRenderedPageBreak/>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5561F1C9" w:rsidR="006D24A0" w:rsidRPr="009E57CB" w:rsidRDefault="006D24A0" w:rsidP="006D24A0">
            <w:pPr>
              <w:rPr>
                <w:rFonts w:eastAsia="Calibri" w:cstheme="minorHAnsi"/>
                <w:highlight w:val="red"/>
              </w:rPr>
            </w:pPr>
            <w:r w:rsidRPr="009E57CB">
              <w:t>Medical Examiner Service</w:t>
            </w:r>
            <w:r w:rsidR="00725D3A" w:rsidRPr="009E57CB">
              <w:t xml:space="preserve"> </w:t>
            </w:r>
          </w:p>
        </w:tc>
        <w:tc>
          <w:tcPr>
            <w:tcW w:w="6044" w:type="dxa"/>
            <w:shd w:val="clear" w:color="auto" w:fill="auto"/>
          </w:tcPr>
          <w:p w14:paraId="78C9A046" w14:textId="4BA5E3FE"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t>
            </w: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362871AC"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725D3A">
              <w:rPr>
                <w:rFonts w:eastAsia="Calibri" w:cstheme="minorHAnsi"/>
                <w:bCs/>
              </w:rPr>
              <w:lastRenderedPageBreak/>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7978BC1A" w14:textId="2AB0C955" w:rsidR="006D24A0" w:rsidRPr="00725D3A"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4E01C0D6" w:rsidR="006D24A0" w:rsidRPr="00954E04" w:rsidRDefault="006D24A0" w:rsidP="006D24A0">
            <w:pPr>
              <w:jc w:val="both"/>
              <w:rPr>
                <w:rFonts w:eastAsia="Calibri" w:cstheme="minorHAnsi"/>
                <w:b/>
                <w:bCs/>
              </w:rPr>
            </w:pPr>
            <w:r w:rsidRPr="00954E04">
              <w:rPr>
                <w:rFonts w:eastAsia="Calibri" w:cstheme="minorHAnsi"/>
                <w:b/>
                <w:bCs/>
              </w:rPr>
              <w:t xml:space="preserve">Provider  </w:t>
            </w:r>
            <w:r w:rsidRPr="00725D3A">
              <w:rPr>
                <w:rFonts w:eastAsia="Calibri" w:cstheme="minorHAnsi"/>
                <w:b/>
                <w:bCs/>
              </w:rPr>
              <w:t xml:space="preserve">- </w:t>
            </w:r>
            <w:proofErr w:type="spellStart"/>
            <w:r w:rsidRPr="00725D3A">
              <w:rPr>
                <w:rFonts w:eastAsia="Calibri" w:cstheme="minorHAnsi"/>
                <w:bCs/>
              </w:rPr>
              <w:t>AccuRX</w:t>
            </w:r>
            <w:proofErr w:type="spellEnd"/>
            <w:r w:rsidRPr="00725D3A">
              <w:rPr>
                <w:rFonts w:eastAsia="Calibri" w:cstheme="minorHAnsi"/>
                <w:bCs/>
              </w:rPr>
              <w:t xml:space="preserve"> </w:t>
            </w:r>
            <w:r w:rsidR="00725D3A" w:rsidRPr="00725D3A">
              <w:rPr>
                <w:rFonts w:eastAsia="Calibri" w:cstheme="minorHAnsi"/>
                <w:bCs/>
              </w:rPr>
              <w:t xml:space="preserve">and </w:t>
            </w:r>
            <w:r w:rsidRPr="00725D3A">
              <w:rPr>
                <w:rFonts w:eastAsia="Calibri" w:cstheme="minorHAnsi"/>
                <w:bCs/>
              </w:rPr>
              <w:t>NHSAPP</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14077660"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725D3A">
              <w:rPr>
                <w:rFonts w:eastAsia="Calibri" w:cstheme="minorHAnsi"/>
                <w:b/>
                <w:bCs/>
              </w:rPr>
              <w:t>–</w:t>
            </w:r>
            <w:r w:rsidRPr="00725D3A">
              <w:rPr>
                <w:rFonts w:eastAsia="Calibri" w:cstheme="minorHAnsi"/>
                <w:bCs/>
              </w:rPr>
              <w:t xml:space="preserve"> </w:t>
            </w:r>
            <w:proofErr w:type="spellStart"/>
            <w:r w:rsidRPr="00725D3A">
              <w:rPr>
                <w:rFonts w:eastAsia="Calibri" w:cstheme="minorHAnsi"/>
                <w:bCs/>
              </w:rPr>
              <w:t>AccuRX</w:t>
            </w:r>
            <w:proofErr w:type="spellEnd"/>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6DD168DA"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009E57CB">
              <w:rPr>
                <w:rFonts w:eastAsia="Calibri" w:cstheme="minorHAnsi"/>
              </w:rPr>
              <w:t xml:space="preserve">District Nurses, Palliative Care Team, Health Visiting Team </w:t>
            </w:r>
          </w:p>
        </w:tc>
      </w:tr>
      <w:tr w:rsidR="006D24A0" w:rsidRPr="00954E04" w14:paraId="08DB84DA" w14:textId="77777777" w:rsidTr="00AD412F">
        <w:tc>
          <w:tcPr>
            <w:tcW w:w="2972" w:type="dxa"/>
          </w:tcPr>
          <w:p w14:paraId="15D225F3" w14:textId="77777777" w:rsidR="006D24A0" w:rsidRPr="00954E04" w:rsidRDefault="006D24A0" w:rsidP="006D24A0">
            <w:r w:rsidRPr="00954E04">
              <w:lastRenderedPageBreak/>
              <w:t>General Practice Extraction Service (GPES)</w:t>
            </w:r>
          </w:p>
          <w:p w14:paraId="3A0693EC" w14:textId="77777777" w:rsidR="006D24A0" w:rsidRPr="00954E04" w:rsidRDefault="006D24A0" w:rsidP="006D24A0">
            <w:pPr>
              <w:numPr>
                <w:ilvl w:val="0"/>
                <w:numId w:val="2"/>
              </w:numPr>
              <w:contextualSpacing/>
            </w:pPr>
            <w:r w:rsidRPr="00954E04">
              <w:t>At risk patients data collection Version 3</w:t>
            </w:r>
          </w:p>
          <w:p w14:paraId="3C58A9DE" w14:textId="08532423" w:rsidR="006D24A0" w:rsidRPr="00954E04" w:rsidRDefault="006D24A0" w:rsidP="006D24A0">
            <w:pPr>
              <w:numPr>
                <w:ilvl w:val="0"/>
                <w:numId w:val="2"/>
              </w:numPr>
              <w:contextualSpacing/>
            </w:pPr>
            <w:r w:rsidRPr="00954E04">
              <w:t>CVDPREVENT Audit</w:t>
            </w:r>
          </w:p>
          <w:p w14:paraId="2C581E9B" w14:textId="77777777" w:rsidR="006D24A0" w:rsidRDefault="006D24A0" w:rsidP="006D24A0">
            <w:pPr>
              <w:numPr>
                <w:ilvl w:val="0"/>
                <w:numId w:val="2"/>
              </w:numPr>
              <w:contextualSpacing/>
            </w:pPr>
            <w:r w:rsidRPr="00954E04">
              <w:t>Physical Health Checks for people with Severe Mental Illness</w:t>
            </w:r>
          </w:p>
          <w:p w14:paraId="30796B5D" w14:textId="4B9AEEFC" w:rsidR="00725D3A" w:rsidRPr="00954E04" w:rsidRDefault="00725D3A" w:rsidP="006D24A0">
            <w:pPr>
              <w:numPr>
                <w:ilvl w:val="0"/>
                <w:numId w:val="2"/>
              </w:numPr>
              <w:contextualSpacing/>
            </w:pPr>
            <w:r>
              <w:t>National Obesity Audit</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6D24A0" w:rsidP="006D24A0">
            <w:pPr>
              <w:numPr>
                <w:ilvl w:val="0"/>
                <w:numId w:val="3"/>
              </w:numPr>
              <w:contextualSpacing/>
            </w:pPr>
            <w:hyperlink r:id="rId17" w:history="1">
              <w:r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6D24A0" w:rsidP="006D24A0">
            <w:pPr>
              <w:numPr>
                <w:ilvl w:val="0"/>
                <w:numId w:val="3"/>
              </w:numPr>
              <w:contextualSpacing/>
            </w:pPr>
            <w:hyperlink r:id="rId18" w:history="1">
              <w:r w:rsidRPr="00954E04">
                <w:rPr>
                  <w:color w:val="0000FF" w:themeColor="hyperlink"/>
                  <w:u w:val="single"/>
                </w:rPr>
                <w:t xml:space="preserve">NHS England has directed NHS </w:t>
              </w:r>
              <w:r>
                <w:rPr>
                  <w:color w:val="0000FF" w:themeColor="hyperlink"/>
                  <w:u w:val="single"/>
                </w:rPr>
                <w:t>England</w:t>
              </w:r>
              <w:r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6D24A0" w:rsidP="006D24A0">
            <w:pPr>
              <w:numPr>
                <w:ilvl w:val="0"/>
                <w:numId w:val="3"/>
              </w:numPr>
              <w:contextualSpacing/>
            </w:pPr>
            <w:hyperlink r:id="rId19" w:history="1">
              <w:r w:rsidRPr="00954E04">
                <w:rPr>
                  <w:color w:val="0000FF" w:themeColor="hyperlink"/>
                  <w:u w:val="single"/>
                </w:rPr>
                <w:t>GPES Physical Health Checks for people with Severe Mental Illness (PHSMI) data collection</w:t>
              </w:r>
            </w:hyperlink>
            <w:r w:rsidRPr="00954E04">
              <w:t>.</w:t>
            </w:r>
          </w:p>
          <w:p w14:paraId="2B156C70" w14:textId="77777777" w:rsidR="006D24A0" w:rsidRPr="00954E04" w:rsidRDefault="006D24A0" w:rsidP="006D24A0"/>
          <w:p w14:paraId="24903786" w14:textId="77777777" w:rsidR="00725D3A" w:rsidRPr="00954E04" w:rsidRDefault="00725D3A" w:rsidP="00725D3A">
            <w:pPr>
              <w:numPr>
                <w:ilvl w:val="0"/>
                <w:numId w:val="3"/>
              </w:numPr>
              <w:contextualSpacing/>
            </w:pPr>
            <w:hyperlink r:id="rId20" w:history="1">
              <w:r>
                <w:rPr>
                  <w:rStyle w:val="Hyperlink"/>
                </w:rPr>
                <w:t>National Obesity Audit - NHS Digital</w:t>
              </w:r>
            </w:hyperlink>
          </w:p>
          <w:p w14:paraId="4BAEC3FB" w14:textId="77777777" w:rsidR="00725D3A" w:rsidRPr="00954E04" w:rsidRDefault="00725D3A" w:rsidP="00725D3A"/>
          <w:p w14:paraId="0AA145C9" w14:textId="77777777" w:rsidR="00725D3A" w:rsidRDefault="00725D3A" w:rsidP="00725D3A">
            <w:r w:rsidRPr="00954E04">
              <w:rPr>
                <w:b/>
                <w:bCs/>
              </w:rPr>
              <w:t>Legal Basis -</w:t>
            </w:r>
            <w:r w:rsidRPr="00954E04">
              <w:t xml:space="preserve"> All GP Practices in England are legally required to share data with NHS </w:t>
            </w:r>
            <w:r>
              <w:t xml:space="preserve">England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67FEDC13" w14:textId="77777777" w:rsidR="00725D3A" w:rsidRPr="00954E04" w:rsidRDefault="00725D3A" w:rsidP="00725D3A"/>
          <w:p w14:paraId="374DBD9D" w14:textId="77777777" w:rsidR="00725D3A" w:rsidRPr="00954E04" w:rsidRDefault="00725D3A" w:rsidP="00725D3A">
            <w:pPr>
              <w:rPr>
                <w:color w:val="212121"/>
                <w:lang w:eastAsia="en-GB"/>
              </w:rPr>
            </w:pPr>
            <w:r w:rsidRPr="00954E04">
              <w:rPr>
                <w:color w:val="212121"/>
                <w:lang w:eastAsia="en-GB"/>
              </w:rPr>
              <w:t xml:space="preserve">Further detailed legal basis can be found in each link. </w:t>
            </w:r>
          </w:p>
          <w:p w14:paraId="3C6FFB6A" w14:textId="77777777" w:rsidR="00725D3A" w:rsidRPr="00954E04" w:rsidRDefault="00725D3A" w:rsidP="00725D3A">
            <w:pPr>
              <w:rPr>
                <w:color w:val="212121"/>
                <w:lang w:eastAsia="en-GB"/>
              </w:rPr>
            </w:pPr>
          </w:p>
          <w:p w14:paraId="2F0CE102" w14:textId="77777777" w:rsidR="00725D3A" w:rsidRPr="00954E04" w:rsidRDefault="00725D3A" w:rsidP="00725D3A">
            <w:r w:rsidRPr="00954E04">
              <w:t xml:space="preserve">Any objections to this data collection should be made directly to NHS </w:t>
            </w:r>
            <w:r>
              <w:t>England</w:t>
            </w:r>
            <w:r w:rsidRPr="00954E04">
              <w:t xml:space="preserve">.  </w:t>
            </w:r>
            <w:hyperlink r:id="rId21" w:history="1">
              <w:r w:rsidRPr="009956BB">
                <w:rPr>
                  <w:rStyle w:val="Hyperlink"/>
                </w:rPr>
                <w:t>enquiries@nhsdigital.nhs.uk</w:t>
              </w:r>
            </w:hyperlink>
          </w:p>
          <w:p w14:paraId="1C20D8DA" w14:textId="77777777" w:rsidR="00725D3A" w:rsidRPr="00954E04" w:rsidRDefault="00725D3A" w:rsidP="00725D3A"/>
          <w:p w14:paraId="731507DC" w14:textId="332BF5D8" w:rsidR="006D24A0" w:rsidRPr="00954E04" w:rsidRDefault="00725D3A" w:rsidP="00725D3A">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w:t>
            </w:r>
            <w:r w:rsidRPr="00954E04">
              <w:rPr>
                <w:bCs/>
              </w:rPr>
              <w:lastRenderedPageBreak/>
              <w:t xml:space="preserve">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760EF7" w:rsidRDefault="006D24A0" w:rsidP="006D24A0">
            <w:r w:rsidRPr="00725D3A">
              <w:lastRenderedPageBreak/>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CB8998B" w:rsidR="006D24A0" w:rsidRPr="00703C18" w:rsidRDefault="006D24A0" w:rsidP="006D24A0">
            <w:pPr>
              <w:rPr>
                <w:bCs/>
              </w:rPr>
            </w:pPr>
            <w:r w:rsidRPr="00760EF7">
              <w:rPr>
                <w:b/>
                <w:bCs/>
              </w:rPr>
              <w:t>Processor</w:t>
            </w:r>
            <w:r w:rsidRPr="00760EF7">
              <w:rPr>
                <w:bCs/>
              </w:rPr>
              <w:t xml:space="preserve"> – </w:t>
            </w:r>
            <w:r w:rsidRPr="00725D3A">
              <w:rPr>
                <w:bCs/>
              </w:rPr>
              <w:t>RCGP</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C51521">
              <w:t>Telephony</w:t>
            </w:r>
          </w:p>
        </w:tc>
        <w:tc>
          <w:tcPr>
            <w:tcW w:w="6044" w:type="dxa"/>
          </w:tcPr>
          <w:p w14:paraId="3CE9CB98" w14:textId="6783439E" w:rsidR="006D24A0" w:rsidRPr="00725D3A" w:rsidRDefault="006D24A0" w:rsidP="006D24A0">
            <w:pPr>
              <w:rPr>
                <w:color w:val="000000"/>
              </w:rPr>
            </w:pPr>
            <w:r w:rsidRPr="00725D3A">
              <w:rPr>
                <w:b/>
                <w:bCs/>
              </w:rPr>
              <w:t xml:space="preserve">Purpose – </w:t>
            </w:r>
            <w:r w:rsidRPr="00725D3A">
              <w:rPr>
                <w:bCs/>
              </w:rPr>
              <w:t>The practice use an internet based telephony system that records telephone calls, for their own purpose and to assist with patient consultations. The telephone system has been commissioned to assist with the high volume and management of calls into the surgery, which in turn will enable a better service to patients.</w:t>
            </w:r>
            <w:r w:rsidR="00725D3A" w:rsidRPr="00725D3A">
              <w:rPr>
                <w:color w:val="000000"/>
              </w:rPr>
              <w:t xml:space="preserve"> We record incoming calls only / incoming and outgoing calls.</w:t>
            </w:r>
          </w:p>
          <w:p w14:paraId="7991FF3C" w14:textId="77777777" w:rsidR="00725D3A" w:rsidRPr="00725D3A" w:rsidRDefault="00725D3A" w:rsidP="006D24A0">
            <w:pPr>
              <w:rPr>
                <w:color w:val="000000"/>
              </w:rPr>
            </w:pPr>
          </w:p>
          <w:p w14:paraId="69EBEFF6" w14:textId="77777777" w:rsidR="00725D3A" w:rsidRPr="00725D3A" w:rsidRDefault="00725D3A" w:rsidP="00725D3A">
            <w:pPr>
              <w:pStyle w:val="xxmsonormal"/>
              <w:rPr>
                <w:color w:val="000000"/>
                <w:lang w:eastAsia="en-US"/>
              </w:rPr>
            </w:pPr>
            <w:r w:rsidRPr="00725D3A">
              <w:rPr>
                <w:color w:val="000000"/>
                <w:lang w:eastAsia="en-US"/>
              </w:rPr>
              <w:t xml:space="preserve">Our phone system is set to automatically retain calls for 30 days. After this point, the recordings are automatically deleted. The 30-day retention period enables us to download and retain exact and unaltered copies of calls where required for medico-legal purposes. </w:t>
            </w:r>
          </w:p>
          <w:p w14:paraId="351DBDAD" w14:textId="77777777" w:rsidR="00725D3A" w:rsidRPr="00725D3A" w:rsidRDefault="00725D3A" w:rsidP="006D24A0">
            <w:pPr>
              <w:rPr>
                <w:bCs/>
              </w:rPr>
            </w:pPr>
          </w:p>
          <w:p w14:paraId="70346839" w14:textId="77777777" w:rsidR="006D24A0" w:rsidRPr="00725D3A" w:rsidRDefault="006D24A0" w:rsidP="006D24A0">
            <w:pPr>
              <w:rPr>
                <w:bCs/>
              </w:rPr>
            </w:pPr>
          </w:p>
          <w:p w14:paraId="258F4307" w14:textId="77777777" w:rsidR="006D24A0" w:rsidRPr="00725D3A" w:rsidRDefault="006D24A0" w:rsidP="006D24A0">
            <w:pPr>
              <w:rPr>
                <w:bCs/>
              </w:rPr>
            </w:pPr>
            <w:r w:rsidRPr="00725D3A">
              <w:rPr>
                <w:b/>
                <w:bCs/>
              </w:rPr>
              <w:lastRenderedPageBreak/>
              <w:t xml:space="preserve">Legal Basis – </w:t>
            </w:r>
            <w:r w:rsidRPr="00725D3A">
              <w:rPr>
                <w:bCs/>
              </w:rPr>
              <w:t>While there is a robust contract in place with the processor, the surgery has undertaken this service to assist with the direct care of patients in a more efficient way.</w:t>
            </w:r>
          </w:p>
          <w:p w14:paraId="56231809" w14:textId="77777777" w:rsidR="007D0FB5" w:rsidRPr="00725D3A" w:rsidRDefault="007D0FB5" w:rsidP="007D0FB5">
            <w:pPr>
              <w:numPr>
                <w:ilvl w:val="0"/>
                <w:numId w:val="1"/>
              </w:numPr>
              <w:autoSpaceDE w:val="0"/>
              <w:autoSpaceDN w:val="0"/>
              <w:adjustRightInd w:val="0"/>
              <w:contextualSpacing/>
              <w:jc w:val="both"/>
              <w:rPr>
                <w:rFonts w:cstheme="minorHAnsi"/>
              </w:rPr>
            </w:pPr>
            <w:r w:rsidRPr="00725D3A">
              <w:rPr>
                <w:rFonts w:cstheme="minorHAnsi"/>
              </w:rPr>
              <w:t>Article 6(1)(e) ‘…necessary for the performance of a task carried out in the public interest or in the exercise of official authority…’; and</w:t>
            </w:r>
          </w:p>
          <w:p w14:paraId="1B5DFBE5" w14:textId="77777777" w:rsidR="007D0FB5" w:rsidRPr="00725D3A" w:rsidRDefault="007D0FB5" w:rsidP="007D0FB5">
            <w:pPr>
              <w:pStyle w:val="ListParagraph"/>
              <w:numPr>
                <w:ilvl w:val="0"/>
                <w:numId w:val="1"/>
              </w:numPr>
              <w:autoSpaceDE w:val="0"/>
              <w:autoSpaceDN w:val="0"/>
              <w:rPr>
                <w:rFonts w:ascii="Calibri" w:hAnsi="Calibri" w:cs="Calibri"/>
              </w:rPr>
            </w:pPr>
            <w:r w:rsidRPr="00725D3A">
              <w:rPr>
                <w:rFonts w:cstheme="minorHAnsi"/>
              </w:rPr>
              <w:t>Article 9(2)(h) ‘necessary for the purposes of preventative or occupational medicine’</w:t>
            </w:r>
          </w:p>
          <w:p w14:paraId="3A1CD9DE" w14:textId="77777777" w:rsidR="006D24A0" w:rsidRPr="00725D3A" w:rsidRDefault="006D24A0" w:rsidP="006D24A0">
            <w:pPr>
              <w:rPr>
                <w:bCs/>
              </w:rPr>
            </w:pPr>
          </w:p>
          <w:p w14:paraId="7FDEE10D" w14:textId="1E467705" w:rsidR="006D24A0" w:rsidRPr="00725D3A" w:rsidRDefault="006D24A0" w:rsidP="006D24A0">
            <w:pPr>
              <w:rPr>
                <w:bCs/>
              </w:rPr>
            </w:pPr>
            <w:r w:rsidRPr="00725D3A">
              <w:rPr>
                <w:b/>
                <w:bCs/>
              </w:rPr>
              <w:t xml:space="preserve">Provider – </w:t>
            </w:r>
            <w:r w:rsidRPr="00725D3A">
              <w:rPr>
                <w:bCs/>
              </w:rPr>
              <w:t>Surgery Connect – X-ON</w:t>
            </w:r>
          </w:p>
        </w:tc>
      </w:tr>
      <w:tr w:rsidR="00477066" w:rsidRPr="00954E04" w14:paraId="5B32F5E2" w14:textId="77777777" w:rsidTr="00AD412F">
        <w:tc>
          <w:tcPr>
            <w:tcW w:w="2972" w:type="dxa"/>
          </w:tcPr>
          <w:p w14:paraId="4CA0BA55" w14:textId="060E7ED2" w:rsidR="00477066" w:rsidRPr="00725D3A" w:rsidRDefault="00477066" w:rsidP="006D24A0">
            <w:r>
              <w:lastRenderedPageBreak/>
              <w:t xml:space="preserve">Translation Services </w:t>
            </w:r>
          </w:p>
        </w:tc>
        <w:tc>
          <w:tcPr>
            <w:tcW w:w="6044" w:type="dxa"/>
          </w:tcPr>
          <w:p w14:paraId="37ECB9EB" w14:textId="122F4524" w:rsidR="00477066" w:rsidRDefault="00477066" w:rsidP="00477066">
            <w:pPr>
              <w:rPr>
                <w:b/>
                <w:bCs/>
              </w:rPr>
            </w:pPr>
            <w:r w:rsidRPr="00477066">
              <w:rPr>
                <w:b/>
                <w:bCs/>
              </w:rPr>
              <w:t xml:space="preserve">Purpose: </w:t>
            </w:r>
            <w:r w:rsidRPr="00477066">
              <w:t>The use of DA Languages Limited (Dals Limited) is to provide language services to NHS patients accessing primary care from General Practices, Dental Practices, Pharmacies and Optometrists across BOB.</w:t>
            </w:r>
            <w:r w:rsidRPr="00477066">
              <w:rPr>
                <w:b/>
                <w:bCs/>
              </w:rPr>
              <w:t xml:space="preserve"> </w:t>
            </w:r>
          </w:p>
          <w:p w14:paraId="4C0A7373" w14:textId="77777777" w:rsidR="00477066" w:rsidRPr="00477066" w:rsidRDefault="00477066" w:rsidP="00477066">
            <w:pPr>
              <w:rPr>
                <w:b/>
                <w:bCs/>
              </w:rPr>
            </w:pPr>
          </w:p>
          <w:p w14:paraId="0FA54C22" w14:textId="77777777" w:rsidR="00477066" w:rsidRDefault="00477066" w:rsidP="00477066">
            <w:pPr>
              <w:rPr>
                <w:b/>
                <w:bCs/>
              </w:rPr>
            </w:pPr>
            <w:r w:rsidRPr="00477066">
              <w:rPr>
                <w:b/>
                <w:bCs/>
              </w:rPr>
              <w:t>Legal Basis:</w:t>
            </w:r>
          </w:p>
          <w:p w14:paraId="2F20D4C4" w14:textId="77777777" w:rsidR="00477066" w:rsidRPr="00477066" w:rsidRDefault="00477066" w:rsidP="00477066">
            <w:pPr>
              <w:rPr>
                <w:b/>
                <w:bCs/>
              </w:rPr>
            </w:pPr>
          </w:p>
          <w:p w14:paraId="357122DC" w14:textId="77777777" w:rsidR="00477066" w:rsidRPr="00477066" w:rsidRDefault="00477066" w:rsidP="00477066">
            <w:pPr>
              <w:pStyle w:val="ListParagraph"/>
              <w:numPr>
                <w:ilvl w:val="0"/>
                <w:numId w:val="13"/>
              </w:numPr>
              <w:rPr>
                <w:b/>
                <w:bCs/>
              </w:rPr>
            </w:pPr>
            <w:r>
              <w:rPr>
                <w:b/>
                <w:bCs/>
              </w:rPr>
              <w:t>Article</w:t>
            </w:r>
            <w:r w:rsidRPr="00477066">
              <w:rPr>
                <w:b/>
                <w:bCs/>
              </w:rPr>
              <w:t xml:space="preserve"> 6(1)e </w:t>
            </w:r>
            <w:r>
              <w:t>‘</w:t>
            </w:r>
            <w:r w:rsidRPr="00477066">
              <w:t>necessary for the performance of a task carried out in the public interest or under official authority</w:t>
            </w:r>
            <w:r>
              <w:t>’</w:t>
            </w:r>
            <w:r w:rsidRPr="00477066">
              <w:t>.</w:t>
            </w:r>
          </w:p>
          <w:p w14:paraId="79780FB8" w14:textId="564D31BD" w:rsidR="00477066" w:rsidRPr="00477066" w:rsidRDefault="00477066" w:rsidP="00477066">
            <w:pPr>
              <w:pStyle w:val="ListParagraph"/>
              <w:numPr>
                <w:ilvl w:val="0"/>
                <w:numId w:val="13"/>
              </w:numPr>
              <w:rPr>
                <w:b/>
                <w:bCs/>
              </w:rPr>
            </w:pPr>
            <w:r>
              <w:rPr>
                <w:b/>
                <w:bCs/>
              </w:rPr>
              <w:t xml:space="preserve">Article </w:t>
            </w:r>
            <w:r w:rsidRPr="00477066">
              <w:rPr>
                <w:b/>
                <w:bCs/>
              </w:rPr>
              <w:t>9(2)h</w:t>
            </w:r>
            <w:r>
              <w:rPr>
                <w:b/>
                <w:bCs/>
              </w:rPr>
              <w:t xml:space="preserve"> ‘</w:t>
            </w:r>
            <w:r w:rsidRPr="00477066">
              <w:t>necessary for the purposes of preventive or occupational medicine</w:t>
            </w:r>
            <w:r>
              <w:t>’</w:t>
            </w:r>
          </w:p>
          <w:p w14:paraId="23D679DE" w14:textId="77777777" w:rsidR="00477066" w:rsidRDefault="00477066" w:rsidP="00477066">
            <w:pPr>
              <w:rPr>
                <w:b/>
                <w:bCs/>
              </w:rPr>
            </w:pPr>
          </w:p>
          <w:p w14:paraId="4D1935D4" w14:textId="793E56F1" w:rsidR="00477066" w:rsidRPr="00954E04" w:rsidRDefault="00477066" w:rsidP="00477066">
            <w:pPr>
              <w:rPr>
                <w:b/>
                <w:bCs/>
              </w:rPr>
            </w:pPr>
            <w:r w:rsidRPr="00477066">
              <w:rPr>
                <w:b/>
                <w:bCs/>
              </w:rPr>
              <w:t xml:space="preserve">Processor: </w:t>
            </w:r>
            <w:r w:rsidRPr="00477066">
              <w:t>DA Languages Limited (Dals Limited)</w:t>
            </w:r>
          </w:p>
        </w:tc>
      </w:tr>
      <w:tr w:rsidR="006D24A0" w:rsidRPr="00954E04" w14:paraId="0342850A" w14:textId="77777777" w:rsidTr="00AD412F">
        <w:tc>
          <w:tcPr>
            <w:tcW w:w="2972" w:type="dxa"/>
          </w:tcPr>
          <w:p w14:paraId="793E41E9" w14:textId="77777777" w:rsidR="006D24A0" w:rsidRPr="00725D3A" w:rsidRDefault="006D24A0" w:rsidP="006D24A0">
            <w:r w:rsidRPr="00725D3A">
              <w:t>Learning Disability Mortality Programme</w:t>
            </w:r>
          </w:p>
          <w:p w14:paraId="64739329" w14:textId="67B86112" w:rsidR="006D24A0" w:rsidRPr="00954E04" w:rsidRDefault="006D24A0" w:rsidP="006D24A0">
            <w:proofErr w:type="spellStart"/>
            <w:r w:rsidRPr="00725D3A">
              <w:t>LeDer</w:t>
            </w:r>
            <w:proofErr w:type="spellEnd"/>
            <w:r w:rsidRPr="00725D3A">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1"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22"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lastRenderedPageBreak/>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C51521" w:rsidRPr="00954E04" w14:paraId="62C4E903" w14:textId="77777777" w:rsidTr="00AD412F">
        <w:tc>
          <w:tcPr>
            <w:tcW w:w="2972" w:type="dxa"/>
          </w:tcPr>
          <w:p w14:paraId="15D1664D" w14:textId="2F1D6468" w:rsidR="00C51521" w:rsidRDefault="00C51521" w:rsidP="006D24A0">
            <w:r w:rsidRPr="004A435B">
              <w:rPr>
                <w:rFonts w:ascii="Calibri" w:hAnsi="Calibri"/>
                <w:b/>
                <w:u w:val="single"/>
              </w:rPr>
              <w:lastRenderedPageBreak/>
              <w:t xml:space="preserve">Mind  </w:t>
            </w:r>
          </w:p>
        </w:tc>
        <w:tc>
          <w:tcPr>
            <w:tcW w:w="6044" w:type="dxa"/>
          </w:tcPr>
          <w:p w14:paraId="1D4E5FFB" w14:textId="6A67F1F4" w:rsidR="00C51521" w:rsidRPr="00C51521" w:rsidRDefault="00C51521" w:rsidP="00C51521">
            <w:pPr>
              <w:pStyle w:val="Default"/>
              <w:rPr>
                <w:rFonts w:asciiTheme="minorHAnsi" w:hAnsiTheme="minorHAnsi" w:cstheme="minorHAnsi"/>
                <w:b/>
                <w:color w:val="auto"/>
              </w:rPr>
            </w:pPr>
            <w:r w:rsidRPr="004A435B">
              <w:rPr>
                <w:rFonts w:asciiTheme="minorHAnsi" w:hAnsiTheme="minorHAnsi" w:cstheme="minorHAnsi"/>
                <w:color w:val="auto"/>
              </w:rPr>
              <w:t xml:space="preserve">We have a partnership with MIND, who deliver a Social Prescribing service for our patients. We may share your medical records with MIND once a referral has been completed to enable them to provide better care for you.  You will be asked to consent to this sharing before this occurs. Mind have their own Privacy policy, which can be found here </w:t>
            </w:r>
            <w:hyperlink r:id="rId23" w:history="1">
              <w:r w:rsidRPr="004A435B">
                <w:rPr>
                  <w:rStyle w:val="Hyperlink"/>
                  <w:rFonts w:asciiTheme="minorHAnsi" w:hAnsiTheme="minorHAnsi" w:cstheme="minorHAnsi"/>
                </w:rPr>
                <w:t>Privacy policy - Mind</w:t>
              </w:r>
            </w:hyperlink>
          </w:p>
        </w:tc>
      </w:tr>
      <w:tr w:rsidR="006D24A0" w:rsidRPr="00954E04" w14:paraId="5CC8F746" w14:textId="77777777" w:rsidTr="00AD412F">
        <w:tc>
          <w:tcPr>
            <w:tcW w:w="2972" w:type="dxa"/>
          </w:tcPr>
          <w:p w14:paraId="28C1FDFD" w14:textId="5A37A666" w:rsidR="006D24A0" w:rsidRDefault="006D24A0" w:rsidP="006D24A0">
            <w:r>
              <w:t xml:space="preserve">Local shared care record </w:t>
            </w:r>
            <w:r w:rsidR="00C51521" w:rsidRPr="005A03A2">
              <w:rPr>
                <w:rFonts w:cstheme="minorHAnsi"/>
                <w:b/>
                <w:bCs/>
                <w:u w:val="single"/>
              </w:rPr>
              <w:t>Thames Valley Shared Care Record</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7ED3294" w14:textId="77777777" w:rsidR="00C51521" w:rsidRPr="00C51521" w:rsidRDefault="00C51521" w:rsidP="00C51521">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C51521">
              <w:rPr>
                <w:rStyle w:val="normaltextrun"/>
                <w:rFonts w:asciiTheme="minorHAnsi" w:hAnsiTheme="minorHAnsi" w:cstheme="minorHAnsi"/>
                <w:color w:val="000000"/>
                <w:sz w:val="22"/>
                <w:szCs w:val="22"/>
              </w:rPr>
              <w:t>For more information on the TVS Shared Care Record</w:t>
            </w:r>
            <w:r w:rsidRPr="00C51521">
              <w:rPr>
                <w:rStyle w:val="normaltextrun"/>
                <w:rFonts w:asciiTheme="minorHAnsi" w:hAnsiTheme="minorHAnsi" w:cstheme="minorHAnsi"/>
                <w:sz w:val="22"/>
                <w:szCs w:val="22"/>
              </w:rPr>
              <w:t xml:space="preserve"> and HIE</w:t>
            </w:r>
            <w:r w:rsidRPr="00C51521">
              <w:rPr>
                <w:rStyle w:val="normaltextrun"/>
                <w:rFonts w:asciiTheme="minorHAnsi" w:hAnsiTheme="minorHAnsi" w:cstheme="minorHAnsi"/>
                <w:color w:val="000000"/>
                <w:sz w:val="22"/>
                <w:szCs w:val="22"/>
              </w:rPr>
              <w:t xml:space="preserve">, you can visit their website at </w:t>
            </w:r>
            <w:hyperlink r:id="rId24" w:tgtFrame="_blank" w:history="1">
              <w:r w:rsidRPr="00C51521">
                <w:rPr>
                  <w:rStyle w:val="normaltextrun"/>
                  <w:rFonts w:asciiTheme="minorHAnsi" w:hAnsiTheme="minorHAnsi" w:cstheme="minorHAnsi"/>
                  <w:color w:val="0563C1"/>
                  <w:sz w:val="22"/>
                  <w:szCs w:val="22"/>
                  <w:u w:val="single"/>
                </w:rPr>
                <w:t>https://www.thamesvalleysurreycarerecords.net/</w:t>
              </w:r>
            </w:hyperlink>
            <w:r w:rsidRPr="00C51521">
              <w:rPr>
                <w:rStyle w:val="normaltextrun"/>
                <w:rFonts w:asciiTheme="minorHAnsi" w:hAnsiTheme="minorHAnsi" w:cstheme="minorHAnsi"/>
                <w:color w:val="000000"/>
                <w:sz w:val="22"/>
                <w:szCs w:val="22"/>
              </w:rPr>
              <w:t> </w:t>
            </w:r>
            <w:r w:rsidRPr="00C51521">
              <w:rPr>
                <w:rStyle w:val="eop"/>
                <w:rFonts w:asciiTheme="minorHAnsi" w:hAnsiTheme="minorHAnsi" w:cstheme="minorHAnsi"/>
                <w:color w:val="000000"/>
                <w:sz w:val="22"/>
                <w:szCs w:val="22"/>
              </w:rPr>
              <w:t> </w:t>
            </w:r>
          </w:p>
          <w:p w14:paraId="06DE4441" w14:textId="77777777" w:rsidR="00C51521" w:rsidRDefault="00C51521" w:rsidP="006D24A0">
            <w:pPr>
              <w:rPr>
                <w:b/>
              </w:rPr>
            </w:pPr>
          </w:p>
          <w:p w14:paraId="19012A85" w14:textId="4368641F" w:rsidR="006D24A0" w:rsidRDefault="006D24A0" w:rsidP="006D24A0">
            <w:pPr>
              <w:rPr>
                <w:b/>
              </w:rPr>
            </w:pPr>
            <w:r>
              <w:rPr>
                <w:b/>
              </w:rPr>
              <w:t xml:space="preserve">Processor: </w:t>
            </w:r>
            <w:proofErr w:type="spellStart"/>
            <w:r w:rsidR="00C51521" w:rsidRPr="00505DC0">
              <w:rPr>
                <w:rStyle w:val="normaltextrun"/>
                <w:rFonts w:ascii="Calibri" w:hAnsi="Calibri" w:cs="Calibri"/>
              </w:rPr>
              <w:t>Graphnet</w:t>
            </w:r>
            <w:proofErr w:type="spellEnd"/>
            <w:r w:rsidR="00C51521" w:rsidRPr="00505DC0">
              <w:rPr>
                <w:rStyle w:val="normaltextrun"/>
                <w:rFonts w:ascii="Calibri" w:hAnsi="Calibri" w:cs="Calibri"/>
              </w:rPr>
              <w:t>, Cerner</w:t>
            </w:r>
          </w:p>
        </w:tc>
      </w:tr>
      <w:bookmarkEnd w:id="1"/>
      <w:tr w:rsidR="006D24A0" w:rsidRPr="00954E04" w14:paraId="19222211" w14:textId="77777777" w:rsidTr="00AD412F">
        <w:tc>
          <w:tcPr>
            <w:tcW w:w="2972" w:type="dxa"/>
          </w:tcPr>
          <w:p w14:paraId="24C312CC" w14:textId="77777777" w:rsidR="006D24A0" w:rsidRPr="00954E04" w:rsidRDefault="006D24A0" w:rsidP="006D24A0">
            <w:r w:rsidRPr="009E57CB">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LumiraDX in order to provide an anticoagulation clinic to patients who are on </w:t>
            </w:r>
            <w:r>
              <w:rPr>
                <w:bCs/>
              </w:rPr>
              <w:lastRenderedPageBreak/>
              <w:t xml:space="preserve">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9E57CB">
              <w:rPr>
                <w:bCs/>
              </w:rPr>
              <w:t>LumiraDX</w:t>
            </w:r>
            <w:proofErr w:type="spellEnd"/>
            <w:r w:rsidRPr="009E57CB">
              <w:rPr>
                <w:bCs/>
              </w:rPr>
              <w:t xml:space="preserve"> </w:t>
            </w:r>
            <w:proofErr w:type="spellStart"/>
            <w:r w:rsidRPr="009E57CB">
              <w:rPr>
                <w:bCs/>
              </w:rPr>
              <w:t>INRStar</w:t>
            </w:r>
            <w:proofErr w:type="spellEnd"/>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2A82A3EE"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A14064">
        <w:rPr>
          <w:rFonts w:eastAsia="Times New Roman" w:cstheme="minorHAnsi"/>
          <w:color w:val="000000" w:themeColor="text1"/>
          <w:lang w:val="en-US" w:eastAsia="en-GB"/>
        </w:rPr>
        <w:t>November 2024</w:t>
      </w:r>
    </w:p>
    <w:p w14:paraId="10FEECD6" w14:textId="77777777" w:rsidR="00FB0D05" w:rsidRDefault="00FB0D05"/>
    <w:sectPr w:rsidR="00FB0D05">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2752" w14:textId="77777777" w:rsidR="00725D3A" w:rsidRDefault="00725D3A" w:rsidP="00725D3A">
    <w:pPr>
      <w:pStyle w:val="Footer"/>
    </w:pPr>
    <w:r>
      <w:rPr>
        <w:noProof/>
        <w:lang w:eastAsia="en-GB"/>
      </w:rPr>
      <w:drawing>
        <wp:inline distT="0" distB="0" distL="0" distR="0" wp14:anchorId="37709B0B" wp14:editId="75F8C23F">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594B43B0" w14:textId="6EBA59B3" w:rsidR="00725D3A" w:rsidRDefault="00725D3A" w:rsidP="00725D3A">
    <w:pPr>
      <w:pStyle w:val="Footer"/>
    </w:pPr>
    <w:r>
      <w:t xml:space="preserve">Appendix A – GP Privacy Notice </w:t>
    </w:r>
  </w:p>
  <w:p w14:paraId="277BBC5F" w14:textId="50EBD337" w:rsidR="00BC50D8" w:rsidRPr="00725D3A" w:rsidRDefault="00C94BD2" w:rsidP="00725D3A">
    <w:pPr>
      <w:pStyle w:val="Footer"/>
    </w:pPr>
    <w:r>
      <w:t xml:space="preserve">Reviewed </w:t>
    </w:r>
    <w:r w:rsidR="00DF152A">
      <w:t>December</w:t>
    </w:r>
    <w:r w:rsidR="0011315A">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B2E0" w14:textId="34963A81" w:rsidR="00BC50D8" w:rsidRPr="00912B11" w:rsidRDefault="00912B11" w:rsidP="00912B11">
    <w:pPr>
      <w:pStyle w:val="Header"/>
    </w:pPr>
    <w:r w:rsidRPr="00A376EB">
      <w:rPr>
        <w:noProof/>
        <w:sz w:val="32"/>
        <w:szCs w:val="32"/>
        <w:lang w:eastAsia="en-GB"/>
      </w:rPr>
      <w:drawing>
        <wp:anchor distT="0" distB="0" distL="114300" distR="114300" simplePos="0" relativeHeight="251659264" behindDoc="0" locked="0" layoutInCell="1" allowOverlap="1" wp14:anchorId="024F3A30" wp14:editId="53B31451">
          <wp:simplePos x="0" y="0"/>
          <wp:positionH relativeFrom="column">
            <wp:posOffset>-714375</wp:posOffset>
          </wp:positionH>
          <wp:positionV relativeFrom="paragraph">
            <wp:posOffset>-191135</wp:posOffset>
          </wp:positionV>
          <wp:extent cx="1981200" cy="49530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5AF"/>
    <w:multiLevelType w:val="hybridMultilevel"/>
    <w:tmpl w:val="9844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A66814"/>
    <w:multiLevelType w:val="hybridMultilevel"/>
    <w:tmpl w:val="4792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772370">
    <w:abstractNumId w:val="1"/>
  </w:num>
  <w:num w:numId="2" w16cid:durableId="178126858">
    <w:abstractNumId w:val="10"/>
  </w:num>
  <w:num w:numId="3" w16cid:durableId="1879078767">
    <w:abstractNumId w:val="7"/>
  </w:num>
  <w:num w:numId="4" w16cid:durableId="2034721405">
    <w:abstractNumId w:val="3"/>
  </w:num>
  <w:num w:numId="5" w16cid:durableId="1020164424">
    <w:abstractNumId w:val="6"/>
  </w:num>
  <w:num w:numId="6" w16cid:durableId="2087147157">
    <w:abstractNumId w:val="12"/>
  </w:num>
  <w:num w:numId="7" w16cid:durableId="1413508686">
    <w:abstractNumId w:val="2"/>
  </w:num>
  <w:num w:numId="8" w16cid:durableId="1187331473">
    <w:abstractNumId w:val="11"/>
  </w:num>
  <w:num w:numId="9" w16cid:durableId="295796551">
    <w:abstractNumId w:val="8"/>
  </w:num>
  <w:num w:numId="10" w16cid:durableId="1657877890">
    <w:abstractNumId w:val="5"/>
  </w:num>
  <w:num w:numId="11" w16cid:durableId="1780295995">
    <w:abstractNumId w:val="4"/>
  </w:num>
  <w:num w:numId="12" w16cid:durableId="976449969">
    <w:abstractNumId w:val="9"/>
  </w:num>
  <w:num w:numId="13" w16cid:durableId="183842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31D32"/>
    <w:rsid w:val="00054535"/>
    <w:rsid w:val="000559D2"/>
    <w:rsid w:val="00070977"/>
    <w:rsid w:val="00075938"/>
    <w:rsid w:val="00096F77"/>
    <w:rsid w:val="000B1FBD"/>
    <w:rsid w:val="000B4F9E"/>
    <w:rsid w:val="000C022F"/>
    <w:rsid w:val="000C1122"/>
    <w:rsid w:val="000D063B"/>
    <w:rsid w:val="000D0ADB"/>
    <w:rsid w:val="0011315A"/>
    <w:rsid w:val="0012209A"/>
    <w:rsid w:val="00125E31"/>
    <w:rsid w:val="00155A8B"/>
    <w:rsid w:val="0016008F"/>
    <w:rsid w:val="00196EFB"/>
    <w:rsid w:val="001B38AE"/>
    <w:rsid w:val="001C176E"/>
    <w:rsid w:val="001F1532"/>
    <w:rsid w:val="001F5522"/>
    <w:rsid w:val="00250E21"/>
    <w:rsid w:val="00254F48"/>
    <w:rsid w:val="002758F4"/>
    <w:rsid w:val="00293051"/>
    <w:rsid w:val="00296933"/>
    <w:rsid w:val="002B05A9"/>
    <w:rsid w:val="002B2EB9"/>
    <w:rsid w:val="002C53A8"/>
    <w:rsid w:val="002D5780"/>
    <w:rsid w:val="002F2E2E"/>
    <w:rsid w:val="0032044B"/>
    <w:rsid w:val="0033147B"/>
    <w:rsid w:val="0036496C"/>
    <w:rsid w:val="00374DFC"/>
    <w:rsid w:val="00376A3F"/>
    <w:rsid w:val="003774A3"/>
    <w:rsid w:val="00380AF8"/>
    <w:rsid w:val="0038107F"/>
    <w:rsid w:val="003A4D37"/>
    <w:rsid w:val="003A79D5"/>
    <w:rsid w:val="003B3436"/>
    <w:rsid w:val="003B4E54"/>
    <w:rsid w:val="003D2DA9"/>
    <w:rsid w:val="003E213C"/>
    <w:rsid w:val="00420D53"/>
    <w:rsid w:val="00466A4F"/>
    <w:rsid w:val="00477066"/>
    <w:rsid w:val="004C3AAC"/>
    <w:rsid w:val="004C658D"/>
    <w:rsid w:val="004F3B41"/>
    <w:rsid w:val="004F7731"/>
    <w:rsid w:val="0053543D"/>
    <w:rsid w:val="005549F8"/>
    <w:rsid w:val="00572456"/>
    <w:rsid w:val="00577545"/>
    <w:rsid w:val="00581B5F"/>
    <w:rsid w:val="00583539"/>
    <w:rsid w:val="005B4A31"/>
    <w:rsid w:val="005C12D6"/>
    <w:rsid w:val="005D5956"/>
    <w:rsid w:val="0061658B"/>
    <w:rsid w:val="006317AE"/>
    <w:rsid w:val="006319B1"/>
    <w:rsid w:val="006324ED"/>
    <w:rsid w:val="006328B5"/>
    <w:rsid w:val="00652657"/>
    <w:rsid w:val="0068088A"/>
    <w:rsid w:val="00697097"/>
    <w:rsid w:val="006A3B03"/>
    <w:rsid w:val="006C597C"/>
    <w:rsid w:val="006D24A0"/>
    <w:rsid w:val="006D63D4"/>
    <w:rsid w:val="006F320C"/>
    <w:rsid w:val="00703C18"/>
    <w:rsid w:val="00725D3A"/>
    <w:rsid w:val="007265D5"/>
    <w:rsid w:val="00727516"/>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851D5"/>
    <w:rsid w:val="00891273"/>
    <w:rsid w:val="008A0658"/>
    <w:rsid w:val="008B1236"/>
    <w:rsid w:val="008B203B"/>
    <w:rsid w:val="008D3D82"/>
    <w:rsid w:val="008F375A"/>
    <w:rsid w:val="00902769"/>
    <w:rsid w:val="00912B11"/>
    <w:rsid w:val="00944040"/>
    <w:rsid w:val="00954E04"/>
    <w:rsid w:val="00954EDA"/>
    <w:rsid w:val="00974264"/>
    <w:rsid w:val="00975570"/>
    <w:rsid w:val="0099393D"/>
    <w:rsid w:val="009E079A"/>
    <w:rsid w:val="009E3115"/>
    <w:rsid w:val="009E57CB"/>
    <w:rsid w:val="009E638D"/>
    <w:rsid w:val="00A126AF"/>
    <w:rsid w:val="00A14064"/>
    <w:rsid w:val="00AA0BD9"/>
    <w:rsid w:val="00AA1834"/>
    <w:rsid w:val="00AA2EE5"/>
    <w:rsid w:val="00AA53E1"/>
    <w:rsid w:val="00AC56E0"/>
    <w:rsid w:val="00AD412F"/>
    <w:rsid w:val="00AE6C65"/>
    <w:rsid w:val="00AE6F95"/>
    <w:rsid w:val="00B15684"/>
    <w:rsid w:val="00B25EC2"/>
    <w:rsid w:val="00B3161F"/>
    <w:rsid w:val="00B43102"/>
    <w:rsid w:val="00B5292B"/>
    <w:rsid w:val="00B7221F"/>
    <w:rsid w:val="00B97912"/>
    <w:rsid w:val="00BB2FC9"/>
    <w:rsid w:val="00BB7935"/>
    <w:rsid w:val="00BC50D8"/>
    <w:rsid w:val="00C058D2"/>
    <w:rsid w:val="00C13251"/>
    <w:rsid w:val="00C1555E"/>
    <w:rsid w:val="00C3399E"/>
    <w:rsid w:val="00C51521"/>
    <w:rsid w:val="00C761F4"/>
    <w:rsid w:val="00C8563C"/>
    <w:rsid w:val="00C94BD2"/>
    <w:rsid w:val="00C9513D"/>
    <w:rsid w:val="00CE7BEB"/>
    <w:rsid w:val="00CF58A3"/>
    <w:rsid w:val="00D0670B"/>
    <w:rsid w:val="00D1039F"/>
    <w:rsid w:val="00D10832"/>
    <w:rsid w:val="00D11933"/>
    <w:rsid w:val="00D17811"/>
    <w:rsid w:val="00D44587"/>
    <w:rsid w:val="00D53DB7"/>
    <w:rsid w:val="00D608F7"/>
    <w:rsid w:val="00D700FB"/>
    <w:rsid w:val="00D72537"/>
    <w:rsid w:val="00DC294A"/>
    <w:rsid w:val="00DE6928"/>
    <w:rsid w:val="00DF059C"/>
    <w:rsid w:val="00DF152A"/>
    <w:rsid w:val="00E12637"/>
    <w:rsid w:val="00E1332B"/>
    <w:rsid w:val="00E26A8A"/>
    <w:rsid w:val="00E476C3"/>
    <w:rsid w:val="00E70EFA"/>
    <w:rsid w:val="00E71340"/>
    <w:rsid w:val="00E80A35"/>
    <w:rsid w:val="00E86F49"/>
    <w:rsid w:val="00E94B61"/>
    <w:rsid w:val="00EE2824"/>
    <w:rsid w:val="00EF4690"/>
    <w:rsid w:val="00F05CC2"/>
    <w:rsid w:val="00F07ECC"/>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5D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customStyle="1" w:styleId="normaltextrun">
    <w:name w:val="normaltextrun"/>
    <w:basedOn w:val="DefaultParagraphFont"/>
    <w:rsid w:val="00C51521"/>
  </w:style>
  <w:style w:type="paragraph" w:customStyle="1" w:styleId="paragraph">
    <w:name w:val="paragraph"/>
    <w:basedOn w:val="Normal"/>
    <w:rsid w:val="00C515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51521"/>
  </w:style>
  <w:style w:type="character" w:customStyle="1" w:styleId="Heading2Char">
    <w:name w:val="Heading 2 Char"/>
    <w:basedOn w:val="DefaultParagraphFont"/>
    <w:link w:val="Heading2"/>
    <w:uiPriority w:val="9"/>
    <w:rsid w:val="00725D3A"/>
    <w:rPr>
      <w:rFonts w:ascii="Times New Roman" w:eastAsia="Times New Roman" w:hAnsi="Times New Roman" w:cs="Times New Roman"/>
      <w:b/>
      <w:bCs/>
      <w:sz w:val="36"/>
      <w:szCs w:val="36"/>
      <w:lang w:eastAsia="en-GB"/>
    </w:rPr>
  </w:style>
  <w:style w:type="paragraph" w:styleId="BodyText">
    <w:name w:val="Body Text"/>
    <w:basedOn w:val="Normal"/>
    <w:link w:val="BodyTextChar"/>
    <w:uiPriority w:val="1"/>
    <w:qFormat/>
    <w:rsid w:val="00725D3A"/>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725D3A"/>
    <w:rPr>
      <w:rFonts w:ascii="Calibri" w:eastAsia="Calibri" w:hAnsi="Calibri" w:cs="Calibri"/>
      <w:sz w:val="28"/>
      <w:szCs w:val="28"/>
      <w:lang w:val="en-US"/>
    </w:rPr>
  </w:style>
  <w:style w:type="paragraph" w:customStyle="1" w:styleId="xxmsonormal">
    <w:name w:val="x_x_msonormal"/>
    <w:basedOn w:val="Normal"/>
    <w:rsid w:val="00725D3A"/>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577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315257372">
      <w:bodyDiv w:val="1"/>
      <w:marLeft w:val="0"/>
      <w:marRight w:val="0"/>
      <w:marTop w:val="0"/>
      <w:marBottom w:val="0"/>
      <w:divBdr>
        <w:top w:val="none" w:sz="0" w:space="0" w:color="auto"/>
        <w:left w:val="none" w:sz="0" w:space="0" w:color="auto"/>
        <w:bottom w:val="none" w:sz="0" w:space="0" w:color="auto"/>
        <w:right w:val="none" w:sz="0" w:space="0" w:color="auto"/>
      </w:divBdr>
    </w:div>
    <w:div w:id="769741514">
      <w:bodyDiv w:val="1"/>
      <w:marLeft w:val="0"/>
      <w:marRight w:val="0"/>
      <w:marTop w:val="0"/>
      <w:marBottom w:val="0"/>
      <w:divBdr>
        <w:top w:val="none" w:sz="0" w:space="0" w:color="auto"/>
        <w:left w:val="none" w:sz="0" w:space="0" w:color="auto"/>
        <w:bottom w:val="none" w:sz="0" w:space="0" w:color="auto"/>
        <w:right w:val="none" w:sz="0" w:space="0" w:color="auto"/>
      </w:divBdr>
    </w:div>
    <w:div w:id="881985044">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214780250">
      <w:bodyDiv w:val="1"/>
      <w:marLeft w:val="0"/>
      <w:marRight w:val="0"/>
      <w:marTop w:val="0"/>
      <w:marBottom w:val="0"/>
      <w:divBdr>
        <w:top w:val="none" w:sz="0" w:space="0" w:color="auto"/>
        <w:left w:val="none" w:sz="0" w:space="0" w:color="auto"/>
        <w:bottom w:val="none" w:sz="0" w:space="0" w:color="auto"/>
        <w:right w:val="none" w:sz="0" w:space="0" w:color="auto"/>
      </w:divBdr>
    </w:div>
    <w:div w:id="1395665850">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fundingrequests.scwcsu.nhs.uk/bob-icb/"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nquiries@nhsdigital.nhs.uk" TargetMode="External"/><Relationship Id="rId7" Type="http://schemas.openxmlformats.org/officeDocument/2006/relationships/endnotes" Target="endnotes.xml"/><Relationship Id="rId12" Type="http://schemas.openxmlformats.org/officeDocument/2006/relationships/hyperlink" Target="mailto:bobicb-ox.ifr@nhs.net" TargetMode="External"/><Relationship Id="rId17" Type="http://schemas.openxmlformats.org/officeDocument/2006/relationships/hyperlink" Target="https://digital.nhs.uk/about-nhs-digital/corporate-information-and-documents/directions-and-data-provision-notices/data-provision-notices-dpns/covid-19-at-risk-patients-data-provision-notic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qc.org.uk/about-us/our-policies/privacy-statement" TargetMode="External"/><Relationship Id="rId20"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xpSq5q" TargetMode="External"/><Relationship Id="rId24" Type="http://schemas.openxmlformats.org/officeDocument/2006/relationships/hyperlink" Target="https://www.thamesvalleysurreycarerecords.net/" TargetMode="External"/><Relationship Id="rId5" Type="http://schemas.openxmlformats.org/officeDocument/2006/relationships/webSettings" Target="webSettings.xml"/><Relationship Id="rId15"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3" Type="http://schemas.openxmlformats.org/officeDocument/2006/relationships/hyperlink" Target="https://www.mind.org.uk/legal-info/privacy-policy/" TargetMode="External"/><Relationship Id="rId28" Type="http://schemas.openxmlformats.org/officeDocument/2006/relationships/theme" Target="theme/theme1.xm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4" Type="http://schemas.openxmlformats.org/officeDocument/2006/relationships/settings" Target="settings.xml"/><Relationship Id="rId9" Type="http://schemas.openxmlformats.org/officeDocument/2006/relationships/hyperlink" Target="https://gbr01.safelinks.protection.outlook.com/?url=https%3A%2F%2Fwww.herohealthsoftware.net%2Flegal%2Fprivacy-policy&amp;data=05%7C02%7Chattie.clay%40nhs.net%7C69f812bfd4c842f4bc7e08dd1a95bf80%7C37c354b285b047f5b22207b48d774ee3%7C0%7C0%7C638695955874631198%7CUnknown%7CTWFpbGZsb3d8eyJFbXB0eU1hcGkiOnRydWUsIlYiOiIwLjAuMDAwMCIsIlAiOiJXaW4zMiIsIkFOIjoiTWFpbCIsIldUIjoyfQ%3D%3D%7C0%7C%7C%7C&amp;sdata=ZUplIp6ov9BrKp%2F8LMBKO3aeYz7iKJjR6JHTeDWKIBQ%3D&amp;reserved=0" TargetMode="External"/><Relationship Id="rId14" Type="http://schemas.openxmlformats.org/officeDocument/2006/relationships/hyperlink" Target="https://www.england.nhs.uk/ourwork/tsd/ig/risk-stratification%20/" TargetMode="External"/><Relationship Id="rId22" Type="http://schemas.openxmlformats.org/officeDocument/2006/relationships/hyperlink" Target="https://digital.nhs.uk/data-and-information/keeping-data-safe-and-benefitting-the-public/gdpr/gdpr-register/gp-connec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CE5E-C11F-44D4-9183-71B1162B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17</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CLAY, Hattie (WINDRUSH MEDICAL PRACTICE)</cp:lastModifiedBy>
  <cp:revision>18</cp:revision>
  <dcterms:created xsi:type="dcterms:W3CDTF">2024-04-04T13:03:00Z</dcterms:created>
  <dcterms:modified xsi:type="dcterms:W3CDTF">2025-07-01T12:53:00Z</dcterms:modified>
</cp:coreProperties>
</file>